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18706" w14:textId="77777777" w:rsidR="00EE7FAE" w:rsidRPr="003A330C" w:rsidRDefault="00EE7FAE" w:rsidP="006D2DB4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4"/>
        </w:rPr>
      </w:pPr>
      <w:r w:rsidRPr="003A330C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 w:rsidR="004C35B1" w:rsidRPr="003A330C">
        <w:rPr>
          <w:rFonts w:ascii="Times New Roman" w:hAnsi="Times New Roman" w:cs="Times New Roman"/>
          <w:b w:val="0"/>
          <w:sz w:val="24"/>
          <w:szCs w:val="24"/>
        </w:rPr>
        <w:t xml:space="preserve"> №1</w:t>
      </w:r>
    </w:p>
    <w:p w14:paraId="0905B478" w14:textId="6F757639" w:rsidR="006D2DB4" w:rsidRPr="003A330C" w:rsidRDefault="00EE7FAE" w:rsidP="006D2DB4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7EFA" w:rsidRPr="003A330C">
        <w:rPr>
          <w:rFonts w:ascii="Times New Roman" w:hAnsi="Times New Roman" w:cs="Times New Roman"/>
          <w:b w:val="0"/>
          <w:sz w:val="24"/>
          <w:szCs w:val="24"/>
        </w:rPr>
        <w:t>постановлению</w:t>
      </w:r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</w:p>
    <w:p w14:paraId="3AE9176A" w14:textId="77777777" w:rsidR="006D2DB4" w:rsidRPr="003A330C" w:rsidRDefault="00EE7FAE" w:rsidP="006D2DB4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 w:val="0"/>
          <w:sz w:val="24"/>
          <w:szCs w:val="24"/>
        </w:rPr>
        <w:t>городского</w:t>
      </w:r>
      <w:proofErr w:type="gramEnd"/>
      <w:r w:rsidR="006D2DB4" w:rsidRPr="003A330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округа </w:t>
      </w:r>
    </w:p>
    <w:p w14:paraId="1B3423B6" w14:textId="77777777" w:rsidR="00EE7FAE" w:rsidRPr="003A330C" w:rsidRDefault="00EE7FAE" w:rsidP="006D2DB4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4"/>
        </w:rPr>
      </w:pPr>
      <w:r w:rsidRPr="003A330C">
        <w:rPr>
          <w:rFonts w:ascii="Times New Roman" w:hAnsi="Times New Roman" w:cs="Times New Roman"/>
          <w:b w:val="0"/>
          <w:sz w:val="24"/>
          <w:szCs w:val="24"/>
        </w:rPr>
        <w:t>«Александровск-Сахалинский район»</w:t>
      </w:r>
    </w:p>
    <w:p w14:paraId="3A4ACDAA" w14:textId="469D3238" w:rsidR="00EE7FAE" w:rsidRPr="003A330C" w:rsidRDefault="00254BCB" w:rsidP="006D2DB4">
      <w:pPr>
        <w:pStyle w:val="ConsTitle"/>
        <w:widowControl/>
        <w:ind w:left="5387" w:right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gramEnd"/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330C" w:rsidRPr="003A330C">
        <w:rPr>
          <w:rFonts w:ascii="Times New Roman" w:hAnsi="Times New Roman" w:cs="Times New Roman"/>
          <w:b w:val="0"/>
          <w:sz w:val="24"/>
          <w:szCs w:val="24"/>
        </w:rPr>
        <w:t>01.12.2023</w:t>
      </w:r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3A330C" w:rsidRPr="003A330C">
        <w:rPr>
          <w:rFonts w:ascii="Times New Roman" w:hAnsi="Times New Roman" w:cs="Times New Roman"/>
          <w:b w:val="0"/>
          <w:sz w:val="24"/>
          <w:szCs w:val="24"/>
        </w:rPr>
        <w:t xml:space="preserve"> 742</w:t>
      </w:r>
      <w:r w:rsidRPr="003A330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1AF9E9CC" w14:textId="77777777" w:rsidR="000D372B" w:rsidRPr="003A330C" w:rsidRDefault="000D372B" w:rsidP="000D372B">
      <w:pPr>
        <w:pStyle w:val="ad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</w:p>
    <w:p w14:paraId="008AFD3F" w14:textId="77777777" w:rsidR="004C35B1" w:rsidRPr="003A330C" w:rsidRDefault="004C35B1" w:rsidP="004C35B1">
      <w:pPr>
        <w:tabs>
          <w:tab w:val="left" w:pos="9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30C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14:paraId="6F220DF6" w14:textId="14226678" w:rsidR="004C35B1" w:rsidRPr="003A330C" w:rsidRDefault="004C35B1" w:rsidP="004C35B1">
      <w:pPr>
        <w:tabs>
          <w:tab w:val="left" w:pos="9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/>
          <w:sz w:val="24"/>
          <w:szCs w:val="24"/>
        </w:rPr>
        <w:t>подготовки</w:t>
      </w:r>
      <w:proofErr w:type="gramEnd"/>
      <w:r w:rsidRPr="003A330C">
        <w:rPr>
          <w:rFonts w:ascii="Times New Roman" w:hAnsi="Times New Roman" w:cs="Times New Roman"/>
          <w:b/>
          <w:sz w:val="24"/>
          <w:szCs w:val="24"/>
        </w:rPr>
        <w:t xml:space="preserve"> неработающего населения городского округа «Александровск-Сахалинский район» в области гражданской обороны и защиты от чрезвычайных ситуаций </w:t>
      </w:r>
    </w:p>
    <w:p w14:paraId="087E796D" w14:textId="77777777" w:rsidR="00E93F3B" w:rsidRPr="003A330C" w:rsidRDefault="00E93F3B" w:rsidP="00E93F3B">
      <w:pPr>
        <w:tabs>
          <w:tab w:val="left" w:pos="9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050E8E" w14:textId="77777777" w:rsidR="00E93F3B" w:rsidRPr="003A330C" w:rsidRDefault="00E93F3B" w:rsidP="006D2DB4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Общие положения</w:t>
      </w:r>
    </w:p>
    <w:p w14:paraId="180C5420" w14:textId="77777777" w:rsidR="00E93F3B" w:rsidRPr="003A330C" w:rsidRDefault="00E93F3B" w:rsidP="00E21F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843EE9" w14:textId="37BF167F" w:rsidR="00371A28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Подготовка организуется на основании требований Трудового кодекса Российской Федерации, Федеральных законов от 21.12.1994 № 68-ФЗ «О защите населения и территорий от чрезвычайных ситуаций природного и техногенного характера», от 12.02.1998 № 28-ФЗ «О гражданской обороне», постановлений Правительства РФ от 02.11.2000 № 841 «Об утверждении Положения о подготовке населения в области гражданской обороны», </w:t>
      </w:r>
      <w:r w:rsidR="00371A28" w:rsidRPr="003A330C">
        <w:rPr>
          <w:rFonts w:ascii="Times New Roman" w:hAnsi="Times New Roman" w:cs="Times New Roman"/>
          <w:sz w:val="24"/>
          <w:szCs w:val="24"/>
        </w:rPr>
        <w:t>от 18.09.2020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характера».</w:t>
      </w:r>
    </w:p>
    <w:p w14:paraId="3308B65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Подготовка неработающего населения в области гражданской обороны и защиты от чрезвычайных ситуаций</w:t>
      </w:r>
      <w:r w:rsidRPr="003A330C">
        <w:rPr>
          <w:rFonts w:ascii="Times New Roman" w:hAnsi="Times New Roman" w:cs="Times New Roman"/>
          <w:sz w:val="24"/>
          <w:szCs w:val="24"/>
        </w:rPr>
        <w:t xml:space="preserve"> </w:t>
      </w:r>
      <w:r w:rsidRPr="003A330C">
        <w:rPr>
          <w:rFonts w:ascii="Times New Roman" w:hAnsi="Times New Roman" w:cs="Times New Roman"/>
          <w:bCs/>
          <w:sz w:val="24"/>
          <w:szCs w:val="24"/>
        </w:rPr>
        <w:t>– целенаправленный процесс организации деятельности по овладению неработающим населением знаниями и умениями в области гражданской обороны (далее – ГО) и защиты от чрезвычайных ситуаций (далее – ЧС), а также приобретению опыта их применения в интересах личной защиты от опасностей, возникающих при ЧС природного и техногенного характера, а также при военных конфликтах или вследствие этих конфликтов (далее – ЧС и военных конфликтах), а также выполнения возлагаемых на них обязанностей в области ГО и защиты от ЧС.</w:t>
      </w:r>
    </w:p>
    <w:p w14:paraId="70474A2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Программа подготовки неработающего населения </w:t>
      </w:r>
      <w:r w:rsidR="00803BC7" w:rsidRPr="003A330C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="003F4596" w:rsidRPr="003A330C">
        <w:rPr>
          <w:rFonts w:ascii="Times New Roman" w:hAnsi="Times New Roman" w:cs="Times New Roman"/>
          <w:sz w:val="24"/>
          <w:szCs w:val="24"/>
        </w:rPr>
        <w:t xml:space="preserve"> </w:t>
      </w:r>
      <w:r w:rsidRPr="003A330C">
        <w:rPr>
          <w:rFonts w:ascii="Times New Roman" w:hAnsi="Times New Roman" w:cs="Times New Roman"/>
          <w:bCs/>
          <w:sz w:val="24"/>
          <w:szCs w:val="24"/>
        </w:rPr>
        <w:t>в области ГО и защиты от ЧС (далее – Программа подготовки неработающего населения):</w:t>
      </w:r>
    </w:p>
    <w:p w14:paraId="79F5406A" w14:textId="77777777" w:rsidR="00E21F1A" w:rsidRPr="003A330C" w:rsidRDefault="00E21F1A" w:rsidP="00E21F1A">
      <w:pPr>
        <w:widowControl w:val="0"/>
        <w:numPr>
          <w:ilvl w:val="0"/>
          <w:numId w:val="4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определяет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организацию и порядок осуществления подготовки неработающего населения;</w:t>
      </w:r>
    </w:p>
    <w:p w14:paraId="50B518D2" w14:textId="77777777" w:rsidR="00E21F1A" w:rsidRPr="003A330C" w:rsidRDefault="00E21F1A" w:rsidP="00E21F1A">
      <w:pPr>
        <w:widowControl w:val="0"/>
        <w:numPr>
          <w:ilvl w:val="0"/>
          <w:numId w:val="4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устанавливает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требования к уровню знаний и умений неработающего населения, прошедшего подготовку;</w:t>
      </w:r>
    </w:p>
    <w:p w14:paraId="4E8602E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Цель подготовки – повышение готовности неработающего населения к умелым и адекватным действиям при угрозе и возникновении опасностей, присущих ЧС и военным конфликтам, характерным для района проживания.</w:t>
      </w:r>
    </w:p>
    <w:p w14:paraId="062B7214" w14:textId="0CFD1790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Основными задачами подготовки являются:</w:t>
      </w:r>
    </w:p>
    <w:p w14:paraId="49D7853C" w14:textId="77777777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изучение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способов </w:t>
      </w:r>
      <w:r w:rsidRPr="003A330C">
        <w:rPr>
          <w:rFonts w:ascii="Times New Roman" w:hAnsi="Times New Roman" w:cs="Times New Roman"/>
          <w:bCs/>
          <w:sz w:val="24"/>
          <w:szCs w:val="24"/>
        </w:rPr>
        <w:t>защиты</w:t>
      </w:r>
      <w:r w:rsidRPr="003A330C">
        <w:rPr>
          <w:rFonts w:ascii="Times New Roman" w:hAnsi="Times New Roman" w:cs="Times New Roman"/>
          <w:sz w:val="24"/>
          <w:szCs w:val="24"/>
        </w:rPr>
        <w:t xml:space="preserve">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14:paraId="5726DDD9" w14:textId="13BE420A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порядка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действий по сигналам оповещения;</w:t>
      </w:r>
    </w:p>
    <w:p w14:paraId="500A000B" w14:textId="77777777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приемов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оказания первой помощи;</w:t>
      </w:r>
    </w:p>
    <w:p w14:paraId="58949977" w14:textId="77777777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правил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пользования коллективными и индивидуальными средствами защиты;</w:t>
      </w:r>
    </w:p>
    <w:p w14:paraId="3FAAEA1B" w14:textId="6CD2EC92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освоение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практического применения полученных знаний;</w:t>
      </w:r>
    </w:p>
    <w:p w14:paraId="72CA832A" w14:textId="48A3ABD3" w:rsidR="00182094" w:rsidRPr="003A330C" w:rsidRDefault="00182094" w:rsidP="00182094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совершенствование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знаний, умений и навыков;</w:t>
      </w:r>
    </w:p>
    <w:p w14:paraId="0A53312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Основными принципами подготовки являются:</w:t>
      </w:r>
    </w:p>
    <w:p w14:paraId="5D05E002" w14:textId="782FBA09" w:rsidR="000531FE" w:rsidRPr="003A330C" w:rsidRDefault="000531FE" w:rsidP="000531FE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обучение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F1A" w:rsidRPr="003A330C">
        <w:rPr>
          <w:rFonts w:ascii="Times New Roman" w:hAnsi="Times New Roman" w:cs="Times New Roman"/>
          <w:bCs/>
          <w:sz w:val="24"/>
          <w:szCs w:val="24"/>
        </w:rPr>
        <w:t>неработающе</w:t>
      </w:r>
      <w:r w:rsidRPr="003A330C">
        <w:rPr>
          <w:rFonts w:ascii="Times New Roman" w:hAnsi="Times New Roman" w:cs="Times New Roman"/>
          <w:bCs/>
          <w:sz w:val="24"/>
          <w:szCs w:val="24"/>
        </w:rPr>
        <w:t>го</w:t>
      </w:r>
      <w:r w:rsidR="00E21F1A" w:rsidRPr="003A330C">
        <w:rPr>
          <w:rFonts w:ascii="Times New Roman" w:hAnsi="Times New Roman" w:cs="Times New Roman"/>
          <w:bCs/>
          <w:sz w:val="24"/>
          <w:szCs w:val="24"/>
        </w:rPr>
        <w:t xml:space="preserve"> население </w:t>
      </w:r>
      <w:r w:rsidRPr="003A330C">
        <w:rPr>
          <w:rFonts w:ascii="Times New Roman" w:hAnsi="Times New Roman" w:cs="Times New Roman"/>
          <w:bCs/>
          <w:sz w:val="24"/>
          <w:szCs w:val="24"/>
        </w:rPr>
        <w:t>умениям и навыкам</w:t>
      </w:r>
      <w:r w:rsidR="00E21F1A" w:rsidRPr="003A330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A330C">
        <w:rPr>
          <w:rFonts w:ascii="Times New Roman" w:hAnsi="Times New Roman" w:cs="Times New Roman"/>
          <w:sz w:val="24"/>
          <w:szCs w:val="24"/>
        </w:rPr>
        <w:t xml:space="preserve">в области защиты </w:t>
      </w:r>
      <w:r w:rsidRPr="003A330C">
        <w:rPr>
          <w:rFonts w:ascii="Times New Roman" w:hAnsi="Times New Roman" w:cs="Times New Roman"/>
          <w:bCs/>
          <w:sz w:val="24"/>
          <w:szCs w:val="24"/>
        </w:rPr>
        <w:t>от</w:t>
      </w:r>
      <w:r w:rsidRPr="003A330C">
        <w:rPr>
          <w:rFonts w:ascii="Times New Roman" w:hAnsi="Times New Roman" w:cs="Times New Roman"/>
          <w:sz w:val="24"/>
          <w:szCs w:val="24"/>
        </w:rPr>
        <w:t xml:space="preserve"> ЧС а так же, возникающих при военных конфликтах или вследствие этих конфликтов;</w:t>
      </w:r>
    </w:p>
    <w:p w14:paraId="48D42EAA" w14:textId="77777777" w:rsidR="00E21F1A" w:rsidRPr="003A330C" w:rsidRDefault="00E21F1A" w:rsidP="00E21F1A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наглядность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и максимальное приближение к реальной обстановке;</w:t>
      </w:r>
    </w:p>
    <w:p w14:paraId="0F0EF9B7" w14:textId="77777777" w:rsidR="00E21F1A" w:rsidRPr="003A330C" w:rsidRDefault="00E21F1A" w:rsidP="00E21F1A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умелое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сочетание различных форм и методов подготовки;</w:t>
      </w:r>
    </w:p>
    <w:p w14:paraId="4C8E9FAC" w14:textId="77777777" w:rsidR="00E21F1A" w:rsidRPr="003A330C" w:rsidRDefault="00E21F1A" w:rsidP="00E21F1A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системность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и методическая последовательность подготовки («от простого к сложному, от известного к неизвестному»);</w:t>
      </w:r>
    </w:p>
    <w:p w14:paraId="16905A2F" w14:textId="77777777" w:rsidR="00E21F1A" w:rsidRPr="003A330C" w:rsidRDefault="00E21F1A" w:rsidP="00E21F1A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сознательность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и активность подготовки;</w:t>
      </w:r>
    </w:p>
    <w:p w14:paraId="3AE0889A" w14:textId="77777777" w:rsidR="00E21F1A" w:rsidRPr="003A330C" w:rsidRDefault="00E21F1A" w:rsidP="00E21F1A">
      <w:pPr>
        <w:widowControl w:val="0"/>
        <w:numPr>
          <w:ilvl w:val="0"/>
          <w:numId w:val="4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Cs/>
          <w:sz w:val="24"/>
          <w:szCs w:val="24"/>
        </w:rPr>
        <w:t>доступность</w:t>
      </w:r>
      <w:proofErr w:type="gram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подготовки.</w:t>
      </w:r>
    </w:p>
    <w:p w14:paraId="52E5596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По характеру учебной деятельности занятия, проводимые в ходе подготовки, подразделяются на теоретические и практические.</w:t>
      </w:r>
    </w:p>
    <w:p w14:paraId="2EF0C188" w14:textId="5DAF179C" w:rsidR="000531FE" w:rsidRPr="003A330C" w:rsidRDefault="00E21F1A" w:rsidP="000531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lastRenderedPageBreak/>
        <w:t>Основной формой теоретических занятий подготовки неработающего населения явля</w:t>
      </w:r>
      <w:r w:rsidR="000531FE" w:rsidRPr="003A330C">
        <w:rPr>
          <w:rFonts w:ascii="Times New Roman" w:hAnsi="Times New Roman" w:cs="Times New Roman"/>
          <w:bCs/>
          <w:sz w:val="24"/>
          <w:szCs w:val="24"/>
        </w:rPr>
        <w:t>ю</w:t>
      </w:r>
      <w:r w:rsidRPr="003A330C">
        <w:rPr>
          <w:rFonts w:ascii="Times New Roman" w:hAnsi="Times New Roman" w:cs="Times New Roman"/>
          <w:bCs/>
          <w:sz w:val="24"/>
          <w:szCs w:val="24"/>
        </w:rPr>
        <w:t>тся</w:t>
      </w:r>
      <w:r w:rsidR="000531FE" w:rsidRPr="003A3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31FE" w:rsidRPr="003A330C">
        <w:rPr>
          <w:rFonts w:ascii="Times New Roman" w:hAnsi="Times New Roman" w:cs="Times New Roman"/>
          <w:sz w:val="24"/>
          <w:szCs w:val="24"/>
        </w:rPr>
        <w:t>беседы, лекции, просмотр учебных фильмов, самостоятельное изучение пособий, памяток, листовок и буклетов, прослушивание радиопередач и просмотр телепрограмм;</w:t>
      </w:r>
    </w:p>
    <w:p w14:paraId="5EA6FA4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В ходе беседы руководитель занятия, с использованием современных обучающих программ, видеофильмов, плакатов и других наглядных пособий, передает знания обучаемым по наиболее важным и сложным вопросам.</w:t>
      </w:r>
    </w:p>
    <w:p w14:paraId="7176879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3CC049" w14:textId="77777777" w:rsidR="00E21F1A" w:rsidRPr="003A330C" w:rsidRDefault="00E21F1A" w:rsidP="00E21F1A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Организация подготовки</w:t>
      </w:r>
    </w:p>
    <w:p w14:paraId="14A9AA48" w14:textId="77777777" w:rsidR="00E21F1A" w:rsidRPr="003A330C" w:rsidRDefault="00E21F1A" w:rsidP="00E21F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BF6461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Порядок и последовательность подготовки.</w:t>
      </w:r>
    </w:p>
    <w:p w14:paraId="41EB306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Подготовка неработающего населения </w:t>
      </w:r>
      <w:r w:rsidR="00803BC7" w:rsidRPr="003A330C">
        <w:rPr>
          <w:rFonts w:ascii="Times New Roman" w:hAnsi="Times New Roman" w:cs="Times New Roman"/>
          <w:sz w:val="24"/>
          <w:szCs w:val="24"/>
        </w:rPr>
        <w:t xml:space="preserve">городского округа «Александровск-Сахалинский район» </w:t>
      </w:r>
      <w:r w:rsidRPr="003A330C">
        <w:rPr>
          <w:rFonts w:ascii="Times New Roman" w:hAnsi="Times New Roman" w:cs="Times New Roman"/>
          <w:bCs/>
          <w:sz w:val="24"/>
          <w:szCs w:val="24"/>
        </w:rPr>
        <w:t>в области ГО и защиты от ЧС по программе подготовки неработающего населения, планируется и проводится в муниципальном образовании ежегодно, в объеме не менее 16 часов.</w:t>
      </w:r>
    </w:p>
    <w:p w14:paraId="76ACAFA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Занятия проводятся учебно-консультационным пунктом по гражданской обороне и защите от чрезвычайных ситуаций, как правило, ежемесячно, в течение года.</w:t>
      </w:r>
    </w:p>
    <w:p w14:paraId="59DBFB3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Для проведения занятий предоставляются помещения Администрации </w:t>
      </w:r>
      <w:r w:rsidR="00803BC7" w:rsidRPr="003A330C">
        <w:rPr>
          <w:rFonts w:ascii="Times New Roman" w:hAnsi="Times New Roman" w:cs="Times New Roman"/>
          <w:sz w:val="24"/>
          <w:szCs w:val="24"/>
        </w:rPr>
        <w:t xml:space="preserve">городского округа «Александровск-Сахалинский район» </w:t>
      </w:r>
      <w:r w:rsidRPr="003A330C">
        <w:rPr>
          <w:rFonts w:ascii="Times New Roman" w:hAnsi="Times New Roman" w:cs="Times New Roman"/>
          <w:sz w:val="24"/>
          <w:szCs w:val="24"/>
        </w:rPr>
        <w:t>и её территориальных органов.</w:t>
      </w:r>
    </w:p>
    <w:p w14:paraId="6740C9D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Занятия проводятся назначенными руководителями занятий по ГО и ЧС, к проведению занятий могут привлекаться также руководящий состав Администрации </w:t>
      </w:r>
      <w:r w:rsidR="00803BC7" w:rsidRPr="003A330C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Pr="003A330C">
        <w:rPr>
          <w:rFonts w:ascii="Times New Roman" w:hAnsi="Times New Roman" w:cs="Times New Roman"/>
          <w:sz w:val="24"/>
          <w:szCs w:val="24"/>
        </w:rPr>
        <w:t xml:space="preserve">, члены комиссии по предупреждению и ликвидации чрезвычайных ситуаций и обеспечению пожарной безопасности </w:t>
      </w:r>
      <w:r w:rsidR="00803BC7" w:rsidRPr="003A330C">
        <w:rPr>
          <w:rFonts w:ascii="Times New Roman" w:hAnsi="Times New Roman" w:cs="Times New Roman"/>
          <w:sz w:val="24"/>
          <w:szCs w:val="24"/>
        </w:rPr>
        <w:t xml:space="preserve">городского округа «Александровск-Сахалинский район» </w:t>
      </w:r>
      <w:r w:rsidRPr="003A330C">
        <w:rPr>
          <w:rFonts w:ascii="Times New Roman" w:hAnsi="Times New Roman" w:cs="Times New Roman"/>
          <w:sz w:val="24"/>
          <w:szCs w:val="24"/>
        </w:rPr>
        <w:t xml:space="preserve">(далее – КЧС и ОПБ </w:t>
      </w:r>
      <w:r w:rsidR="00803BC7" w:rsidRPr="003A330C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Pr="003A330C">
        <w:rPr>
          <w:rFonts w:ascii="Times New Roman" w:hAnsi="Times New Roman" w:cs="Times New Roman"/>
          <w:sz w:val="24"/>
          <w:szCs w:val="24"/>
        </w:rPr>
        <w:t>), работники, уполномоченные на решение задач в области ГО и ЧС, а также другие подготовленные лица. Занятия по правилам оказания первой помощи и ухода за больными проводятся с привлечением соответствующих специалистов.</w:t>
      </w:r>
    </w:p>
    <w:p w14:paraId="3B8C0FA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В ходе проведения занятий постоянное внимание должно уделяться психологической подготовке подготавливаемых, выработке у них уверенности в надежности и эффективности мероприятий гражданской обороны и единой государственной системы предупреждения и ликвидации чрезвычайных ситуаций, воспитанию стойкости, готовности выполнять обязанности в сложной обстановке возможных опасностей, при высокой организованности и дисциплине.</w:t>
      </w:r>
      <w:r w:rsidRPr="003A33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42402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Занятия должны прививать навыки действий по сигналам оповещения и выполнению мероприятий защиты. </w:t>
      </w:r>
    </w:p>
    <w:p w14:paraId="13A31B7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При проведении практических занятий теоретический материал, необходимый для правильного понимания и выполнения практических приемов и действий, рассматривается путем рассказа или опроса обучаемых в минимальном объеме.</w:t>
      </w:r>
    </w:p>
    <w:p w14:paraId="73625AA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Контроль за качеством усвоения учебного материала подготавливаемыми в области ГО и ЧС проводит руководитель занятия путем их опроса перед началом и в ходе занятия.</w:t>
      </w:r>
    </w:p>
    <w:p w14:paraId="1F3CCD7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AA39144" w14:textId="77777777" w:rsidR="00E21F1A" w:rsidRPr="003A330C" w:rsidRDefault="00E21F1A" w:rsidP="00E21F1A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Планируемые результаты подготовки.</w:t>
      </w:r>
    </w:p>
    <w:p w14:paraId="7008D6A3" w14:textId="77777777" w:rsidR="00E21F1A" w:rsidRPr="003A330C" w:rsidRDefault="00E21F1A" w:rsidP="00E21F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1F0BA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Неработающие граждане, прошедшие подготовку в соответствии с настоящей программой подготовки неработающего населения должны:</w:t>
      </w:r>
    </w:p>
    <w:p w14:paraId="280EB07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proofErr w:type="gramEnd"/>
      <w:r w:rsidRPr="003A330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694211D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опасности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>, присущие чрезвычайным ситуациям, характерным для территории проживания, а также возникающие при военных конфликтах и вследствие этих конфликтов, и возможные способы защиты от них;</w:t>
      </w:r>
    </w:p>
    <w:p w14:paraId="0BC7409C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сигналы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оповещения об опасностях и порядок действия по ним;</w:t>
      </w:r>
    </w:p>
    <w:p w14:paraId="760669CD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безопасного поведения в быту;</w:t>
      </w:r>
    </w:p>
    <w:p w14:paraId="6F15C219" w14:textId="6FCEF3ED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принципы, средства и способы защиты от опасностей чрезвычайных ситуаций и военного времени, свои обязанности и правила поведения при возникновении опасностей, а также ответственность за их </w:t>
      </w:r>
      <w:r w:rsidR="007F095B" w:rsidRPr="003A330C">
        <w:rPr>
          <w:rFonts w:ascii="Times New Roman" w:hAnsi="Times New Roman" w:cs="Times New Roman"/>
          <w:sz w:val="24"/>
          <w:szCs w:val="24"/>
        </w:rPr>
        <w:t>невыполнение</w:t>
      </w:r>
      <w:r w:rsidRPr="003A330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0C43730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применения средств индивидуальной защиты (далее – СИЗ) и порядок их получения;</w:t>
      </w:r>
    </w:p>
    <w:p w14:paraId="7285FAE2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расположения средств коллективной защиты и порядок укрытия в них, правила поведения в защитных сооружениях;</w:t>
      </w:r>
    </w:p>
    <w:p w14:paraId="18F6B720" w14:textId="77777777" w:rsidR="00E21F1A" w:rsidRPr="003A330C" w:rsidRDefault="00E21F1A" w:rsidP="00E21F1A">
      <w:pPr>
        <w:widowControl w:val="0"/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требования пожарной безопасности в быту;</w:t>
      </w:r>
    </w:p>
    <w:p w14:paraId="4BDC066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уметь</w:t>
      </w:r>
      <w:proofErr w:type="gramEnd"/>
      <w:r w:rsidRPr="003A330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2EDF3E8" w14:textId="77777777" w:rsidR="00E21F1A" w:rsidRPr="003A330C" w:rsidRDefault="00E21F1A" w:rsidP="00E21F1A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практически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выполнять основные мероприятия защиты от опасностей, возникающих при чрезвычайных ситуациях природного и техногенного характера, а также при военных конфликтах и вследствие этих конфликтов, а также в случае пожара;</w:t>
      </w:r>
    </w:p>
    <w:p w14:paraId="0DB2F35C" w14:textId="77777777" w:rsidR="00E21F1A" w:rsidRPr="003A330C" w:rsidRDefault="00E21F1A" w:rsidP="00E21F1A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четко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действовать по сигналам оповещения;</w:t>
      </w:r>
    </w:p>
    <w:p w14:paraId="252ECF5D" w14:textId="77777777" w:rsidR="00E21F1A" w:rsidRPr="003A330C" w:rsidRDefault="00E21F1A" w:rsidP="00E21F1A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адекватно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действовать при угрозе и возникновении негативных и опасных факторов бытового характера;</w:t>
      </w:r>
    </w:p>
    <w:p w14:paraId="0FD5EC71" w14:textId="77777777" w:rsidR="00E21F1A" w:rsidRPr="003A330C" w:rsidRDefault="00E21F1A" w:rsidP="00E21F1A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пользоваться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средствами коллективной и индивидуальной защиты;</w:t>
      </w:r>
    </w:p>
    <w:p w14:paraId="1CDC73BC" w14:textId="77777777" w:rsidR="00E21F1A" w:rsidRPr="003A330C" w:rsidRDefault="00E21F1A" w:rsidP="00E21F1A">
      <w:pPr>
        <w:widowControl w:val="0"/>
        <w:numPr>
          <w:ilvl w:val="0"/>
          <w:numId w:val="41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оказывать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первую помощь в неотложных ситуациях.</w:t>
      </w:r>
    </w:p>
    <w:p w14:paraId="5050AE1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347EEE" w14:textId="77777777" w:rsidR="00E21F1A" w:rsidRPr="003A330C" w:rsidRDefault="00E21F1A" w:rsidP="00E21F1A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Тематический план</w:t>
      </w:r>
    </w:p>
    <w:p w14:paraId="72F6359E" w14:textId="77777777" w:rsidR="00E21F1A" w:rsidRPr="003A330C" w:rsidRDefault="00E21F1A" w:rsidP="00E21F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73E15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Программа подготовки</w:t>
      </w:r>
      <w:r w:rsidRPr="003A330C">
        <w:rPr>
          <w:rFonts w:ascii="Times New Roman" w:hAnsi="Times New Roman" w:cs="Times New Roman"/>
          <w:sz w:val="24"/>
          <w:szCs w:val="24"/>
        </w:rPr>
        <w:t xml:space="preserve"> неработающего населения </w:t>
      </w:r>
      <w:r w:rsidR="00803BC7" w:rsidRPr="003A330C">
        <w:rPr>
          <w:rFonts w:ascii="Times New Roman" w:hAnsi="Times New Roman" w:cs="Times New Roman"/>
          <w:sz w:val="24"/>
          <w:szCs w:val="24"/>
        </w:rPr>
        <w:t xml:space="preserve">городского округа «Александровск-Сахалинский район» </w:t>
      </w:r>
      <w:r w:rsidRPr="003A330C">
        <w:rPr>
          <w:rFonts w:ascii="Times New Roman" w:hAnsi="Times New Roman" w:cs="Times New Roman"/>
          <w:sz w:val="24"/>
          <w:szCs w:val="24"/>
        </w:rPr>
        <w:t>в области гражданской обороны и защиты от чрезвычайных ситуаций.</w:t>
      </w:r>
    </w:p>
    <w:p w14:paraId="7A9892A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подготовки: </w:t>
      </w:r>
      <w:r w:rsidRPr="003A330C">
        <w:rPr>
          <w:rFonts w:ascii="Times New Roman" w:hAnsi="Times New Roman" w:cs="Times New Roman"/>
          <w:sz w:val="24"/>
          <w:szCs w:val="24"/>
        </w:rPr>
        <w:t>повышение готовности неработающего населения к умелым и адекватным действиям в условиях угрозы и возникновения опасностей при чрезвычайных ситуациях, военных конфликтах или вследствие этих конфликтов.</w:t>
      </w:r>
    </w:p>
    <w:p w14:paraId="4A3F1EE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Категория обучаемых: </w:t>
      </w:r>
      <w:r w:rsidRPr="003A330C">
        <w:rPr>
          <w:rFonts w:ascii="Times New Roman" w:hAnsi="Times New Roman" w:cs="Times New Roman"/>
          <w:sz w:val="24"/>
          <w:szCs w:val="24"/>
        </w:rPr>
        <w:t>неработающее население.</w:t>
      </w:r>
    </w:p>
    <w:p w14:paraId="729094A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Продолжительность подготовки: </w:t>
      </w:r>
      <w:r w:rsidRPr="003A330C">
        <w:rPr>
          <w:rFonts w:ascii="Times New Roman" w:hAnsi="Times New Roman" w:cs="Times New Roman"/>
          <w:b/>
          <w:bCs/>
          <w:sz w:val="24"/>
          <w:szCs w:val="24"/>
        </w:rPr>
        <w:t xml:space="preserve">16 </w:t>
      </w:r>
      <w:r w:rsidRPr="003A330C">
        <w:rPr>
          <w:rFonts w:ascii="Times New Roman" w:hAnsi="Times New Roman" w:cs="Times New Roman"/>
          <w:sz w:val="24"/>
          <w:szCs w:val="24"/>
        </w:rPr>
        <w:t>учебных часов.</w:t>
      </w:r>
    </w:p>
    <w:p w14:paraId="2FA3884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Форма подготовки: </w:t>
      </w:r>
      <w:r w:rsidRPr="003A330C">
        <w:rPr>
          <w:rFonts w:ascii="Times New Roman" w:hAnsi="Times New Roman" w:cs="Times New Roman"/>
          <w:bCs/>
          <w:iCs/>
          <w:sz w:val="24"/>
          <w:szCs w:val="24"/>
        </w:rPr>
        <w:t>беседы, практические занятия, семинары</w:t>
      </w: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A330C">
        <w:rPr>
          <w:rFonts w:ascii="Times New Roman" w:hAnsi="Times New Roman" w:cs="Times New Roman"/>
          <w:sz w:val="24"/>
          <w:szCs w:val="24"/>
        </w:rPr>
        <w:t xml:space="preserve">на базе учебно-консультационного пункта и самостоятельное изучение материалов, размещенных на официальном сайте </w:t>
      </w:r>
      <w:r w:rsidR="00803BC7" w:rsidRPr="003A330C">
        <w:rPr>
          <w:rFonts w:ascii="Times New Roman" w:hAnsi="Times New Roman" w:cs="Times New Roman"/>
          <w:sz w:val="24"/>
          <w:szCs w:val="24"/>
        </w:rPr>
        <w:t>городского округа «Александровск-Сахалинский район»</w:t>
      </w:r>
      <w:r w:rsidRPr="003A330C">
        <w:rPr>
          <w:rFonts w:ascii="Times New Roman" w:hAnsi="Times New Roman" w:cs="Times New Roman"/>
          <w:sz w:val="24"/>
          <w:szCs w:val="24"/>
        </w:rPr>
        <w:t>.</w:t>
      </w:r>
    </w:p>
    <w:p w14:paraId="2FAF31C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Режим занятий: </w:t>
      </w:r>
      <w:r w:rsidRPr="003A330C">
        <w:rPr>
          <w:rFonts w:ascii="Times New Roman" w:hAnsi="Times New Roman" w:cs="Times New Roman"/>
          <w:sz w:val="24"/>
          <w:szCs w:val="24"/>
        </w:rPr>
        <w:t>ежемесячно в течение года.</w:t>
      </w:r>
    </w:p>
    <w:p w14:paraId="6F167FE7" w14:textId="77777777" w:rsidR="006D2DB4" w:rsidRPr="003A330C" w:rsidRDefault="006D2DB4" w:rsidP="00E21F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147"/>
        <w:gridCol w:w="1881"/>
        <w:gridCol w:w="1228"/>
      </w:tblGrid>
      <w:tr w:rsidR="00E21F1A" w:rsidRPr="003A330C" w14:paraId="2A38C76D" w14:textId="77777777" w:rsidTr="00566363">
        <w:tc>
          <w:tcPr>
            <w:tcW w:w="828" w:type="dxa"/>
            <w:vAlign w:val="center"/>
          </w:tcPr>
          <w:p w14:paraId="4D35B97A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21196134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темы</w:t>
            </w:r>
            <w:proofErr w:type="gramEnd"/>
          </w:p>
        </w:tc>
        <w:tc>
          <w:tcPr>
            <w:tcW w:w="6147" w:type="dxa"/>
            <w:vAlign w:val="center"/>
          </w:tcPr>
          <w:p w14:paraId="65B2C03C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1881" w:type="dxa"/>
            <w:vAlign w:val="center"/>
          </w:tcPr>
          <w:p w14:paraId="1585AE6B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Вид занятия</w:t>
            </w:r>
          </w:p>
        </w:tc>
        <w:tc>
          <w:tcPr>
            <w:tcW w:w="1228" w:type="dxa"/>
            <w:vAlign w:val="center"/>
          </w:tcPr>
          <w:p w14:paraId="4480F292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  <w:p w14:paraId="21E6B19E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  <w:proofErr w:type="gramEnd"/>
          </w:p>
        </w:tc>
      </w:tr>
      <w:tr w:rsidR="00E21F1A" w:rsidRPr="003A330C" w14:paraId="11FC8C7B" w14:textId="77777777" w:rsidTr="00566363">
        <w:tc>
          <w:tcPr>
            <w:tcW w:w="828" w:type="dxa"/>
            <w:vAlign w:val="center"/>
          </w:tcPr>
          <w:p w14:paraId="5F476FF2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47" w:type="dxa"/>
            <w:vAlign w:val="center"/>
          </w:tcPr>
          <w:p w14:paraId="529E7E7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 xml:space="preserve">Поражающие факторы источников чрезвычайных ситуаций, характерных для мест проживания населения </w:t>
            </w:r>
            <w:r w:rsidR="00803BC7" w:rsidRPr="003A330C">
              <w:rPr>
                <w:rFonts w:ascii="Times New Roman" w:hAnsi="Times New Roman" w:cs="Times New Roman"/>
                <w:sz w:val="24"/>
                <w:szCs w:val="24"/>
              </w:rPr>
              <w:t>городского округа «Александровск-Сахалинский район»</w:t>
            </w: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, а также оружия массового поражения и других видов оружия.</w:t>
            </w:r>
          </w:p>
        </w:tc>
        <w:tc>
          <w:tcPr>
            <w:tcW w:w="1881" w:type="dxa"/>
            <w:vAlign w:val="center"/>
          </w:tcPr>
          <w:p w14:paraId="2566761F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28" w:type="dxa"/>
            <w:vAlign w:val="center"/>
          </w:tcPr>
          <w:p w14:paraId="66CE4366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21F1A" w:rsidRPr="003A330C" w14:paraId="0F53CACF" w14:textId="77777777" w:rsidTr="00566363">
        <w:tc>
          <w:tcPr>
            <w:tcW w:w="828" w:type="dxa"/>
            <w:vAlign w:val="center"/>
          </w:tcPr>
          <w:p w14:paraId="20A5F7CB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47" w:type="dxa"/>
            <w:vAlign w:val="center"/>
          </w:tcPr>
          <w:p w14:paraId="1A1FE790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Порядок получения сигнала "ВНИМАНИЕ ВСЕМ!" с информацией о воздушной тревоге, химической тревоге, радиационной опасности или угрозе катастрофического затопления и действий населения по ним.</w:t>
            </w:r>
          </w:p>
        </w:tc>
        <w:tc>
          <w:tcPr>
            <w:tcW w:w="1881" w:type="dxa"/>
            <w:vAlign w:val="center"/>
          </w:tcPr>
          <w:p w14:paraId="5503375C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228" w:type="dxa"/>
            <w:vAlign w:val="center"/>
          </w:tcPr>
          <w:p w14:paraId="776F992A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21F1A" w:rsidRPr="003A330C" w14:paraId="588D4AC4" w14:textId="77777777" w:rsidTr="00566363">
        <w:tc>
          <w:tcPr>
            <w:tcW w:w="828" w:type="dxa"/>
            <w:vAlign w:val="center"/>
          </w:tcPr>
          <w:p w14:paraId="1C982611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47" w:type="dxa"/>
            <w:vAlign w:val="center"/>
          </w:tcPr>
          <w:p w14:paraId="13F91CDD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Порядок и правила использования средств индивидуальной и коллективной защиты,</w:t>
            </w:r>
            <w:r w:rsidRPr="003A33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A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также средств пожаротушения, имеющихся в местах проживания.</w:t>
            </w:r>
          </w:p>
        </w:tc>
        <w:tc>
          <w:tcPr>
            <w:tcW w:w="1881" w:type="dxa"/>
            <w:vAlign w:val="center"/>
          </w:tcPr>
          <w:p w14:paraId="56D51716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14:paraId="47E387CD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</w:p>
          <w:p w14:paraId="7EDD9105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i/>
                <w:sz w:val="24"/>
                <w:szCs w:val="24"/>
              </w:rPr>
              <w:t>(Групповое)</w:t>
            </w:r>
          </w:p>
        </w:tc>
        <w:tc>
          <w:tcPr>
            <w:tcW w:w="1228" w:type="dxa"/>
            <w:vAlign w:val="center"/>
          </w:tcPr>
          <w:p w14:paraId="15116CF2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21F1A" w:rsidRPr="003A330C" w14:paraId="4FC26A82" w14:textId="77777777" w:rsidTr="00566363">
        <w:tc>
          <w:tcPr>
            <w:tcW w:w="828" w:type="dxa"/>
            <w:vAlign w:val="center"/>
          </w:tcPr>
          <w:p w14:paraId="3F7A2CA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47" w:type="dxa"/>
            <w:vAlign w:val="center"/>
          </w:tcPr>
          <w:p w14:paraId="4D0FC84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населения при аварии, катастрофе и пожаре в местах проживания на территории </w:t>
            </w:r>
            <w:r w:rsidR="00803BC7" w:rsidRPr="003A330C">
              <w:rPr>
                <w:rFonts w:ascii="Times New Roman" w:hAnsi="Times New Roman" w:cs="Times New Roman"/>
                <w:sz w:val="24"/>
                <w:szCs w:val="24"/>
              </w:rPr>
              <w:t>городского округа «Александровск-Сахалинский район»</w:t>
            </w: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81" w:type="dxa"/>
            <w:vAlign w:val="center"/>
          </w:tcPr>
          <w:p w14:paraId="71831BD0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14:paraId="4DCEFA7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</w:p>
          <w:p w14:paraId="186B8378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i/>
                <w:sz w:val="24"/>
                <w:szCs w:val="24"/>
              </w:rPr>
              <w:t>(Групповое)</w:t>
            </w:r>
          </w:p>
        </w:tc>
        <w:tc>
          <w:tcPr>
            <w:tcW w:w="1228" w:type="dxa"/>
            <w:vAlign w:val="center"/>
          </w:tcPr>
          <w:p w14:paraId="6F9F5D12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21F1A" w:rsidRPr="003A330C" w14:paraId="75E2C4D6" w14:textId="77777777" w:rsidTr="00566363">
        <w:tc>
          <w:tcPr>
            <w:tcW w:w="828" w:type="dxa"/>
            <w:vAlign w:val="center"/>
          </w:tcPr>
          <w:p w14:paraId="707CD783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47" w:type="dxa"/>
            <w:vAlign w:val="center"/>
          </w:tcPr>
          <w:p w14:paraId="0064B813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угрозе и возникновении чрезвычайных ситуаций, военных конфликтов, угрозе и совершения террористических актов.</w:t>
            </w:r>
          </w:p>
        </w:tc>
        <w:tc>
          <w:tcPr>
            <w:tcW w:w="1881" w:type="dxa"/>
            <w:vAlign w:val="center"/>
          </w:tcPr>
          <w:p w14:paraId="32F67191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14:paraId="336F982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</w:p>
          <w:p w14:paraId="5B2CD52D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i/>
                <w:sz w:val="24"/>
                <w:szCs w:val="24"/>
              </w:rPr>
              <w:t>(Групповое)</w:t>
            </w:r>
          </w:p>
        </w:tc>
        <w:tc>
          <w:tcPr>
            <w:tcW w:w="1228" w:type="dxa"/>
            <w:vAlign w:val="center"/>
          </w:tcPr>
          <w:p w14:paraId="61FB0459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21F1A" w:rsidRPr="003A330C" w14:paraId="7FB0414C" w14:textId="77777777" w:rsidTr="00566363">
        <w:tc>
          <w:tcPr>
            <w:tcW w:w="828" w:type="dxa"/>
            <w:vAlign w:val="center"/>
          </w:tcPr>
          <w:p w14:paraId="17A64546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147" w:type="dxa"/>
            <w:vAlign w:val="center"/>
          </w:tcPr>
          <w:p w14:paraId="60BC47E6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помощи.</w:t>
            </w:r>
          </w:p>
        </w:tc>
        <w:tc>
          <w:tcPr>
            <w:tcW w:w="1881" w:type="dxa"/>
            <w:vAlign w:val="center"/>
          </w:tcPr>
          <w:p w14:paraId="321F289C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  <w:p w14:paraId="7065AB48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gramEnd"/>
          </w:p>
          <w:p w14:paraId="0768D55B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i/>
                <w:sz w:val="24"/>
                <w:szCs w:val="24"/>
              </w:rPr>
              <w:t>(Групповое)</w:t>
            </w:r>
          </w:p>
        </w:tc>
        <w:tc>
          <w:tcPr>
            <w:tcW w:w="1228" w:type="dxa"/>
            <w:vAlign w:val="center"/>
          </w:tcPr>
          <w:p w14:paraId="5BCDC29F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21F1A" w:rsidRPr="003A330C" w14:paraId="7EA452A1" w14:textId="77777777" w:rsidTr="00566363">
        <w:tc>
          <w:tcPr>
            <w:tcW w:w="828" w:type="dxa"/>
            <w:vAlign w:val="center"/>
          </w:tcPr>
          <w:p w14:paraId="27C60443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47" w:type="dxa"/>
            <w:vAlign w:val="center"/>
          </w:tcPr>
          <w:p w14:paraId="729E375C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Действия населения в условиях негативных и опасных</w:t>
            </w:r>
          </w:p>
          <w:p w14:paraId="3ABEA70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факторов</w:t>
            </w:r>
            <w:proofErr w:type="gramEnd"/>
            <w:r w:rsidRPr="003A330C">
              <w:rPr>
                <w:rFonts w:ascii="Times New Roman" w:hAnsi="Times New Roman" w:cs="Times New Roman"/>
                <w:sz w:val="24"/>
                <w:szCs w:val="24"/>
              </w:rPr>
              <w:t xml:space="preserve"> бытового характера.</w:t>
            </w:r>
          </w:p>
        </w:tc>
        <w:tc>
          <w:tcPr>
            <w:tcW w:w="1881" w:type="dxa"/>
            <w:vAlign w:val="center"/>
          </w:tcPr>
          <w:p w14:paraId="3F1A92E2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228" w:type="dxa"/>
            <w:vAlign w:val="center"/>
          </w:tcPr>
          <w:p w14:paraId="7981ABAF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21F1A" w:rsidRPr="003A330C" w14:paraId="05D9CEB2" w14:textId="77777777" w:rsidTr="00566363">
        <w:tc>
          <w:tcPr>
            <w:tcW w:w="828" w:type="dxa"/>
          </w:tcPr>
          <w:p w14:paraId="0102E6A6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47" w:type="dxa"/>
          </w:tcPr>
          <w:p w14:paraId="6757210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81" w:type="dxa"/>
          </w:tcPr>
          <w:p w14:paraId="149B08A0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1AA6A377" w14:textId="77777777" w:rsidR="00E21F1A" w:rsidRPr="003A330C" w:rsidRDefault="00E21F1A" w:rsidP="00E2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33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14:paraId="0FDB3A9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26D1E" w14:textId="77777777" w:rsidR="00E21F1A" w:rsidRPr="003A330C" w:rsidRDefault="00E21F1A" w:rsidP="00E21F1A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Содержание тем занятий</w:t>
      </w:r>
    </w:p>
    <w:p w14:paraId="23010AB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03E64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1.  </w:t>
      </w:r>
      <w:r w:rsidRPr="003A330C">
        <w:rPr>
          <w:rFonts w:ascii="Times New Roman" w:hAnsi="Times New Roman" w:cs="Times New Roman"/>
          <w:b/>
          <w:i/>
          <w:sz w:val="24"/>
          <w:szCs w:val="24"/>
        </w:rPr>
        <w:t xml:space="preserve">Поражающие факторы источников чрезвычайных ситуаций, характерных для мест проживания населения </w:t>
      </w:r>
      <w:r w:rsidR="00803BC7" w:rsidRPr="003A330C">
        <w:rPr>
          <w:rFonts w:ascii="Times New Roman" w:hAnsi="Times New Roman" w:cs="Times New Roman"/>
          <w:b/>
          <w:i/>
          <w:sz w:val="24"/>
          <w:szCs w:val="24"/>
        </w:rPr>
        <w:t>городского округа «Александровск-Сахалинский район»</w:t>
      </w:r>
      <w:r w:rsidRPr="003A330C">
        <w:rPr>
          <w:rFonts w:ascii="Times New Roman" w:hAnsi="Times New Roman" w:cs="Times New Roman"/>
          <w:b/>
          <w:i/>
          <w:sz w:val="24"/>
          <w:szCs w:val="24"/>
        </w:rPr>
        <w:t>, а также оружия массового поражения и других видов оружия.</w:t>
      </w:r>
    </w:p>
    <w:p w14:paraId="02A5A0D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lastRenderedPageBreak/>
        <w:t>ЧС, характерные для мест проживания населения, присущие им опасности и возможные последствия их возникновения.</w:t>
      </w:r>
    </w:p>
    <w:p w14:paraId="2718EFF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Потенциально опасные объекты, расположенные на территории муниципального образования.</w:t>
      </w:r>
    </w:p>
    <w:p w14:paraId="02BA9A9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Возможные ЧС техногенного характера при авариях и катастрофах на них.</w:t>
      </w:r>
    </w:p>
    <w:p w14:paraId="4BCA7F9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Опасности военного характера и присущие им особенности. Действия населения при опасностях, возникающих при военных конфликтах.</w:t>
      </w:r>
    </w:p>
    <w:p w14:paraId="328E3FD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Поражающие факторы ядерного, химического, биологического и обычного оружия.</w:t>
      </w:r>
    </w:p>
    <w:p w14:paraId="1634067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Основные способы защиты населения от опасностей, возникающих при ЧС и военных конфликтах.</w:t>
      </w:r>
    </w:p>
    <w:p w14:paraId="64E95B5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761534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330C">
        <w:rPr>
          <w:rFonts w:ascii="Times New Roman" w:hAnsi="Times New Roman" w:cs="Times New Roman"/>
          <w:b/>
          <w:i/>
          <w:sz w:val="24"/>
          <w:szCs w:val="24"/>
        </w:rPr>
        <w:t>Тема 2. Порядок получения сигнала «ВНИМАНИЕ ВСЕМ!» с информацией о воздушной тревоге, химической тревоге, радиационной опасности или угрозе катастрофического затопления и действий населения по ним.</w:t>
      </w:r>
    </w:p>
    <w:p w14:paraId="1BC563C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Порядок оповещения населения и доведения сигнала «ВНИМАНИЕ ВСЕМ!» с информацией:</w:t>
      </w:r>
    </w:p>
    <w:p w14:paraId="7E91829C" w14:textId="77777777" w:rsidR="00E21F1A" w:rsidRPr="003A330C" w:rsidRDefault="00E21F1A" w:rsidP="00E21F1A">
      <w:pPr>
        <w:widowControl w:val="0"/>
        <w:numPr>
          <w:ilvl w:val="0"/>
          <w:numId w:val="4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воздушной тревоге;</w:t>
      </w:r>
    </w:p>
    <w:p w14:paraId="2F4C9927" w14:textId="77777777" w:rsidR="00E21F1A" w:rsidRPr="003A330C" w:rsidRDefault="00E21F1A" w:rsidP="00E21F1A">
      <w:pPr>
        <w:widowControl w:val="0"/>
        <w:numPr>
          <w:ilvl w:val="0"/>
          <w:numId w:val="4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химической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тревоге;</w:t>
      </w:r>
    </w:p>
    <w:p w14:paraId="289C3806" w14:textId="77777777" w:rsidR="00E21F1A" w:rsidRPr="003A330C" w:rsidRDefault="00E21F1A" w:rsidP="00E21F1A">
      <w:pPr>
        <w:widowControl w:val="0"/>
        <w:numPr>
          <w:ilvl w:val="0"/>
          <w:numId w:val="4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радиационной опасности;</w:t>
      </w:r>
    </w:p>
    <w:p w14:paraId="0C1E0344" w14:textId="77777777" w:rsidR="00E21F1A" w:rsidRPr="003A330C" w:rsidRDefault="00E21F1A" w:rsidP="00E21F1A">
      <w:pPr>
        <w:widowControl w:val="0"/>
        <w:numPr>
          <w:ilvl w:val="0"/>
          <w:numId w:val="4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3A330C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3A330C">
        <w:rPr>
          <w:rFonts w:ascii="Times New Roman" w:hAnsi="Times New Roman" w:cs="Times New Roman"/>
          <w:sz w:val="24"/>
          <w:szCs w:val="24"/>
        </w:rPr>
        <w:t xml:space="preserve"> угрозе катастрофического затопления;</w:t>
      </w:r>
    </w:p>
    <w:p w14:paraId="76700D4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Порядок действия населения при получении сигнала «ВНИМАНИЕ ВСЕМ!» </w:t>
      </w:r>
    </w:p>
    <w:p w14:paraId="43BB861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C13D38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3. Порядок и правила использования средств индивидуальной и коллективной защиты, а также средств пожаротушения, имеющихся в местах проживания.</w:t>
      </w:r>
    </w:p>
    <w:p w14:paraId="6FA6E49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Виды, назначение и правила пользования имеющимися в организации средствами индивидуальной и коллективной защиты. Порядок получения средств индивидуальной защиты.</w:t>
      </w:r>
    </w:p>
    <w:p w14:paraId="709B788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Практическое изготовление и применение подручных средств защиты органов дыхания.</w:t>
      </w:r>
    </w:p>
    <w:p w14:paraId="176C860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при укрытии населения в защитных сооружениях. Меры безопасности при нахождении в защитных сооружениях.</w:t>
      </w:r>
    </w:p>
    <w:p w14:paraId="395E751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Первичные средства пожаротушения и их расположение. Действия при их применении.</w:t>
      </w:r>
    </w:p>
    <w:p w14:paraId="77BDBB5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4C8818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4. Действия населения при аварии, катастрофе и пожаре в местах проживания на территории муниципального образования.</w:t>
      </w:r>
    </w:p>
    <w:p w14:paraId="5B1DBCD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при аварии, катастрофе и пожаре в местах проживания населения.</w:t>
      </w:r>
    </w:p>
    <w:p w14:paraId="1EE2185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Порядок и пути эвакуации.</w:t>
      </w:r>
    </w:p>
    <w:p w14:paraId="62CC76B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Профилактические меры по предупреждению пожара. Основные требования пожарной безопасности в местах проживания. Действия населения по предупреждению пожара, при обнаружении задымления и возгорания, а также по сигналам оповещения о пожаре.</w:t>
      </w:r>
    </w:p>
    <w:p w14:paraId="58F3B57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88514F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5. Действия населения при угрозе и возникновении чрезвычайных ситуаций и военных конфликтов.</w:t>
      </w:r>
    </w:p>
    <w:p w14:paraId="4481D17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по сигналу «ВНИМАНИЕ ВСЕМ!» с информационными сообщениями.</w:t>
      </w:r>
    </w:p>
    <w:p w14:paraId="434DD9F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Действия населения при получении информации о стихийных бедствиях геофизического и геологического характера (землетрясения, извержение вулканов, оползни, сели, обвалы, лавины и др.), </w:t>
      </w:r>
      <w:proofErr w:type="gramStart"/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во время </w:t>
      </w:r>
      <w:proofErr w:type="gramEnd"/>
      <w:r w:rsidRPr="003A330C">
        <w:rPr>
          <w:rFonts w:ascii="Times New Roman" w:hAnsi="Times New Roman" w:cs="Times New Roman"/>
          <w:bCs/>
          <w:iCs/>
          <w:sz w:val="24"/>
          <w:szCs w:val="24"/>
        </w:rPr>
        <w:t>и после их возникновения.</w:t>
      </w:r>
    </w:p>
    <w:p w14:paraId="1CAF856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Действия населения при получении информации о стихийных бедствиях метеорологического характера (ураганы, бури, смерчи, метели, мороз и пр.), </w:t>
      </w:r>
      <w:proofErr w:type="gramStart"/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во время </w:t>
      </w:r>
      <w:proofErr w:type="gramEnd"/>
      <w:r w:rsidRPr="003A330C">
        <w:rPr>
          <w:rFonts w:ascii="Times New Roman" w:hAnsi="Times New Roman" w:cs="Times New Roman"/>
          <w:bCs/>
          <w:iCs/>
          <w:sz w:val="24"/>
          <w:szCs w:val="24"/>
        </w:rPr>
        <w:t>их возникновения и после окончания.</w:t>
      </w:r>
    </w:p>
    <w:p w14:paraId="149D0AB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Действия населения при получении информации о стихийных бедствиях гидрологического характера (наводнения, паводки, цунами и др.), </w:t>
      </w:r>
      <w:proofErr w:type="gramStart"/>
      <w:r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во время </w:t>
      </w:r>
      <w:proofErr w:type="gramEnd"/>
      <w:r w:rsidRPr="003A330C">
        <w:rPr>
          <w:rFonts w:ascii="Times New Roman" w:hAnsi="Times New Roman" w:cs="Times New Roman"/>
          <w:bCs/>
          <w:iCs/>
          <w:sz w:val="24"/>
          <w:szCs w:val="24"/>
        </w:rPr>
        <w:t>их возникновения и после окончания.</w:t>
      </w:r>
    </w:p>
    <w:p w14:paraId="67B01F6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населения при получении информации о возникновении лесных и торфяных пожаров.</w:t>
      </w:r>
    </w:p>
    <w:p w14:paraId="6AB2DE2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Меры безопасности при привлечении населения к борьбе с лесными пожарами.</w:t>
      </w:r>
    </w:p>
    <w:p w14:paraId="6B028A6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населения по повышению защитных свойств помещений от проникновения радиоактивных и аварийно</w:t>
      </w:r>
      <w:r w:rsidR="003F4596" w:rsidRPr="003A330C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3A330C">
        <w:rPr>
          <w:rFonts w:ascii="Times New Roman" w:hAnsi="Times New Roman" w:cs="Times New Roman"/>
          <w:bCs/>
          <w:iCs/>
          <w:sz w:val="24"/>
          <w:szCs w:val="24"/>
        </w:rPr>
        <w:t>химически опасных веществ при ЧС техногенного характера.</w:t>
      </w:r>
    </w:p>
    <w:p w14:paraId="5B83E59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населения при возникновении военных конфликтов.</w:t>
      </w:r>
    </w:p>
    <w:p w14:paraId="6E0B7B7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Действия населения при объявлении эвакуации.</w:t>
      </w:r>
    </w:p>
    <w:p w14:paraId="498B709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6C643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6. Оказание первой помощи.</w:t>
      </w:r>
    </w:p>
    <w:p w14:paraId="2A4CA33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Основные правила оказания первой помощи в неотложных ситуациях.</w:t>
      </w:r>
    </w:p>
    <w:p w14:paraId="591F232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Первая помощь при кровотечениях и ранениях. Способы остановки кровотечения. Виды повязок.</w:t>
      </w:r>
    </w:p>
    <w:p w14:paraId="1A94F17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Правила и приемы наложения повязок на раны.</w:t>
      </w:r>
    </w:p>
    <w:p w14:paraId="5EFFB7E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Практическое наложение повязок.</w:t>
      </w:r>
    </w:p>
    <w:p w14:paraId="133EB45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14:paraId="679959E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</w:p>
    <w:p w14:paraId="0119D24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Правила оказания помощи утопающему.</w:t>
      </w:r>
    </w:p>
    <w:p w14:paraId="56A4907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Правила и техника проведения искусственного дыхания и непрямого массажа сердца.</w:t>
      </w:r>
    </w:p>
    <w:p w14:paraId="0247C2B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Практическая тренировка по проведению искусственного дыхания и непрямого массажа сердца.</w:t>
      </w:r>
    </w:p>
    <w:p w14:paraId="1605810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C32E8B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3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7. Действия населения в условиях негативных и опасных факторов бытового характера.</w:t>
      </w:r>
    </w:p>
    <w:p w14:paraId="7817A8A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Возможные негативные и опасные факторы бытового характера и меры по их предупреждению.</w:t>
      </w:r>
    </w:p>
    <w:p w14:paraId="3EADCA3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Действия при бытовых отравлениях, укусе животными и насекомыми.</w:t>
      </w:r>
    </w:p>
    <w:p w14:paraId="2C34493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Правила действий по обеспечению личной безопасности в местах массового скопления людей, при пожаре, на водных объектах, в походе и на природе.</w:t>
      </w:r>
    </w:p>
    <w:p w14:paraId="6CE9D8F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330C">
        <w:rPr>
          <w:rFonts w:ascii="Times New Roman" w:hAnsi="Times New Roman" w:cs="Times New Roman"/>
          <w:bCs/>
          <w:iCs/>
          <w:sz w:val="24"/>
          <w:szCs w:val="24"/>
        </w:rPr>
        <w:t>Способы преодоления паники и панических настроений в условиях ЧС.</w:t>
      </w:r>
    </w:p>
    <w:p w14:paraId="62362E1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393DE09" w14:textId="77777777" w:rsidR="00E21F1A" w:rsidRPr="003A330C" w:rsidRDefault="00E21F1A" w:rsidP="00E21F1A">
      <w:pPr>
        <w:pStyle w:val="a5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</w:pPr>
      <w:r w:rsidRPr="003A330C">
        <w:rPr>
          <w:rFonts w:ascii="Times New Roman" w:hAnsi="Times New Roman" w:cs="Times New Roman"/>
          <w:b/>
          <w:bCs/>
          <w:iCs/>
          <w:sz w:val="24"/>
          <w:szCs w:val="24"/>
          <w:bdr w:val="none" w:sz="0" w:space="0" w:color="auto" w:frame="1"/>
        </w:rPr>
        <w:t>Учебно-материальная база</w:t>
      </w:r>
    </w:p>
    <w:p w14:paraId="6AB9CE6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FCB56" w14:textId="60475B0E" w:rsidR="00E21F1A" w:rsidRPr="003A330C" w:rsidRDefault="007F095B" w:rsidP="00E21F1A">
      <w:pPr>
        <w:widowControl w:val="0"/>
        <w:numPr>
          <w:ilvl w:val="1"/>
          <w:numId w:val="42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F1A" w:rsidRPr="003A330C">
        <w:rPr>
          <w:rFonts w:ascii="Times New Roman" w:hAnsi="Times New Roman" w:cs="Times New Roman"/>
          <w:bCs/>
          <w:sz w:val="24"/>
          <w:szCs w:val="24"/>
        </w:rPr>
        <w:t>Учебные объекты</w:t>
      </w:r>
      <w:r w:rsidRPr="003A330C">
        <w:rPr>
          <w:rFonts w:ascii="Times New Roman" w:hAnsi="Times New Roman" w:cs="Times New Roman"/>
          <w:bCs/>
          <w:sz w:val="24"/>
          <w:szCs w:val="24"/>
        </w:rPr>
        <w:t>:</w:t>
      </w:r>
    </w:p>
    <w:p w14:paraId="4598897E" w14:textId="71FA0E3C" w:rsidR="00E21F1A" w:rsidRPr="003A330C" w:rsidRDefault="00E21F1A" w:rsidP="007F09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подготовки неработающего населения, в учебно-консультационном пункте по гражданской обороне и защите от чрезвычайных ситуаций </w:t>
      </w:r>
      <w:r w:rsidR="007F095B" w:rsidRPr="003A330C">
        <w:rPr>
          <w:rFonts w:ascii="Times New Roman" w:hAnsi="Times New Roman" w:cs="Times New Roman"/>
          <w:bCs/>
          <w:sz w:val="24"/>
          <w:szCs w:val="24"/>
        </w:rPr>
        <w:t>рекомендуется</w:t>
      </w:r>
      <w:r w:rsidRPr="003A330C">
        <w:rPr>
          <w:rFonts w:ascii="Times New Roman" w:hAnsi="Times New Roman" w:cs="Times New Roman"/>
          <w:bCs/>
          <w:sz w:val="24"/>
          <w:szCs w:val="24"/>
        </w:rPr>
        <w:t xml:space="preserve"> иметь:</w:t>
      </w:r>
    </w:p>
    <w:p w14:paraId="07DF8C4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16448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Комплект средств для проведения занятий по ГО и защите от ЧС, один уголок по ГО и ЧС (далее – уголок ГОЧС);</w:t>
      </w:r>
    </w:p>
    <w:p w14:paraId="3F4FF81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Комплект средств для проведения занятий по ГО и защите от ЧС должен включать: плакаты, схемы и слайды по темам занятий, слайд-проектор, переносной экран, отдельные образцы средств индивидуальной защиты органов дыхания и кожи, тренажер для оказания первой помощи, а также, при возможности, различные видеовоспроизводящие устройства для показа фильмов и видеороликов.</w:t>
      </w:r>
    </w:p>
    <w:p w14:paraId="79ED464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Уголок ГОЧС - информационно-справочный стенд с материалами для пропаганды знаний и информирования работников организаций по вопросам защиты от опасностей, возникающих при ЧС и военных конфликтах.</w:t>
      </w:r>
    </w:p>
    <w:p w14:paraId="1EAEB770" w14:textId="53AB682A" w:rsidR="00E21F1A" w:rsidRPr="003A330C" w:rsidRDefault="007F095B" w:rsidP="00E21F1A">
      <w:pPr>
        <w:widowControl w:val="0"/>
        <w:numPr>
          <w:ilvl w:val="1"/>
          <w:numId w:val="42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F1A" w:rsidRPr="003A330C">
        <w:rPr>
          <w:rFonts w:ascii="Times New Roman" w:hAnsi="Times New Roman" w:cs="Times New Roman"/>
          <w:bCs/>
          <w:sz w:val="24"/>
          <w:szCs w:val="24"/>
        </w:rPr>
        <w:t>Средства обеспечения учебного процесса</w:t>
      </w:r>
      <w:r w:rsidRPr="003A330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FC017D5" w14:textId="77777777" w:rsidR="00E21F1A" w:rsidRPr="003A330C" w:rsidRDefault="00E21F1A" w:rsidP="00E21F1A">
      <w:pPr>
        <w:widowControl w:val="0"/>
        <w:numPr>
          <w:ilvl w:val="2"/>
          <w:numId w:val="4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Вербальные средства обучения</w:t>
      </w:r>
    </w:p>
    <w:p w14:paraId="775F1F8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Нормативные правовые документы:</w:t>
      </w:r>
    </w:p>
    <w:p w14:paraId="1749F72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Федерации;</w:t>
      </w:r>
    </w:p>
    <w:p w14:paraId="0B9C77E8" w14:textId="0D3105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0CB0AABE" w14:textId="461E7519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Федеральный закон от 21.12.1994 № 69-ФЗ «О пожарной безопасности»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7092FBFC" w14:textId="39BC5F4F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Федеральный закон от 09.01.1996 № 3-ФЗ «О радиационной безопасности населения»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51D9DEE4" w14:textId="05576F9F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Федеральный закон от 12.02.1998 № 28-ФЗ «О гражданской обороне»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2E48C3D8" w14:textId="750C302A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Федеральный закон от 06.03.2006 № 35-ФЗ </w:t>
      </w:r>
      <w:r w:rsidRPr="003A330C">
        <w:rPr>
          <w:rFonts w:ascii="Times New Roman" w:hAnsi="Times New Roman" w:cs="Times New Roman"/>
          <w:iCs/>
          <w:sz w:val="24"/>
          <w:szCs w:val="24"/>
        </w:rPr>
        <w:t>«О</w:t>
      </w:r>
      <w:r w:rsidRPr="003A33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A330C">
        <w:rPr>
          <w:rFonts w:ascii="Times New Roman" w:hAnsi="Times New Roman" w:cs="Times New Roman"/>
          <w:sz w:val="24"/>
          <w:szCs w:val="24"/>
        </w:rPr>
        <w:t>противодействии терроризму»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388E0857" w14:textId="006A7BE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Федеральный закон от 22.07.2008 № 123-ФЗ «Технический регламент о требованиях пожарной безопасности»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3BE2C766" w14:textId="126A4E9A" w:rsidR="00E21F1A" w:rsidRPr="003A330C" w:rsidRDefault="00E21F1A" w:rsidP="007F09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lastRenderedPageBreak/>
        <w:t xml:space="preserve">Указ Президента РФ </w:t>
      </w:r>
      <w:r w:rsidR="007F095B" w:rsidRPr="003A330C">
        <w:rPr>
          <w:rFonts w:ascii="Times New Roman" w:hAnsi="Times New Roman" w:cs="Times New Roman"/>
          <w:sz w:val="24"/>
          <w:szCs w:val="24"/>
        </w:rPr>
        <w:t>от 02.07.2021 № 400 "О Стратегии национальной безопасности Российской Федерации";</w:t>
      </w:r>
    </w:p>
    <w:p w14:paraId="06086D13" w14:textId="37AC2CF9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</w:t>
      </w:r>
      <w:r w:rsidR="007F095B" w:rsidRPr="003A330C">
        <w:rPr>
          <w:rFonts w:ascii="Times New Roman" w:hAnsi="Times New Roman" w:cs="Times New Roman"/>
          <w:sz w:val="24"/>
          <w:szCs w:val="24"/>
        </w:rPr>
        <w:t xml:space="preserve">от </w:t>
      </w:r>
      <w:r w:rsidRPr="003A330C">
        <w:rPr>
          <w:rFonts w:ascii="Times New Roman" w:hAnsi="Times New Roman" w:cs="Times New Roman"/>
          <w:sz w:val="24"/>
          <w:szCs w:val="24"/>
        </w:rPr>
        <w:t>02.11.2000 № 841 «Об утверждении Положения о подготовке населения в области гражданской обороны»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0C4D1D4A" w14:textId="1BD36BDE" w:rsidR="00E21F1A" w:rsidRPr="003A330C" w:rsidRDefault="007F095B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Постановление Правительства РФ от 18.09.2020 № 1485 №Об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</w:r>
      <w:r w:rsidR="00E21F1A" w:rsidRPr="003A330C">
        <w:rPr>
          <w:rFonts w:ascii="Times New Roman" w:hAnsi="Times New Roman" w:cs="Times New Roman"/>
          <w:sz w:val="24"/>
          <w:szCs w:val="24"/>
        </w:rPr>
        <w:t>»</w:t>
      </w:r>
      <w:r w:rsidRPr="003A330C">
        <w:rPr>
          <w:rFonts w:ascii="Times New Roman" w:hAnsi="Times New Roman" w:cs="Times New Roman"/>
          <w:sz w:val="24"/>
          <w:szCs w:val="24"/>
        </w:rPr>
        <w:t>;</w:t>
      </w:r>
    </w:p>
    <w:p w14:paraId="056959E2" w14:textId="141DE880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21.05.2007 № 304 «О классификации чрезвычайных ситуаций природного и техногенного характера»</w:t>
      </w:r>
      <w:r w:rsidR="007F095B" w:rsidRPr="003A330C">
        <w:rPr>
          <w:rFonts w:ascii="Times New Roman" w:hAnsi="Times New Roman" w:cs="Times New Roman"/>
          <w:sz w:val="24"/>
          <w:szCs w:val="24"/>
        </w:rPr>
        <w:t>;</w:t>
      </w:r>
    </w:p>
    <w:p w14:paraId="2AFB55F5" w14:textId="77777777" w:rsidR="007F095B" w:rsidRPr="003A330C" w:rsidRDefault="007F095B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A9D6D8" w14:textId="5A6D379D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Учебная литература:</w:t>
      </w:r>
    </w:p>
    <w:p w14:paraId="4FA3E89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Перевощиков В.Я. и др. Обучение работников организаций и других групп населения в области ГО и защиты от ЧС. </w:t>
      </w:r>
    </w:p>
    <w:p w14:paraId="5E1EFE0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жизнедеятельности. Безопасность в чрезвычайных ситуациях природного и техногенного характера: Учебное пособие. В.А. Акимов, Ю.Л. Воробьев, М.И. Фалеев и др. Издание 2-е, переработанное. </w:t>
      </w:r>
    </w:p>
    <w:p w14:paraId="660491E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Камышанский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</w:t>
      </w:r>
    </w:p>
    <w:p w14:paraId="585E6E0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Крючек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 Н.А., </w:t>
      </w: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 В.Н. Безопасность и защита населения; в чрезвычайных ситуациях: Учебно-методическое пособие для проведения занятий с населением.  Под общ. ред. Г.Н. Кирилова. </w:t>
      </w:r>
    </w:p>
    <w:p w14:paraId="39B039A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Петров М.А. Зашита от чрезвычайных ситуаций (Темы 1-7). Библиотечка «Военные знания». </w:t>
      </w:r>
    </w:p>
    <w:p w14:paraId="38A12C4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Защита от чрезвычайных ситуаций. </w:t>
      </w:r>
    </w:p>
    <w:p w14:paraId="1A2BE9B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Чрезвычайные ситуации. Краткая характеристика и классификация. </w:t>
      </w:r>
    </w:p>
    <w:p w14:paraId="21B125F6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Первая медицинская помощь при чрезвычайных ситуациях. </w:t>
      </w:r>
    </w:p>
    <w:p w14:paraId="240A0F1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 химически опасные вещества. Методика прогнозирования и оценки химической обстановки. </w:t>
      </w:r>
    </w:p>
    <w:p w14:paraId="30F2564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Основы РСЧС. </w:t>
      </w:r>
    </w:p>
    <w:p w14:paraId="5BE3AE1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Основы гражданской обороны. </w:t>
      </w:r>
    </w:p>
    <w:p w14:paraId="489B78B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Действия населения по предупреждению террористических актов. </w:t>
      </w:r>
    </w:p>
    <w:p w14:paraId="0F72A05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Защитные сооружения гражданской обороны. Их устройство и эксплуатация. </w:t>
      </w:r>
    </w:p>
    <w:p w14:paraId="3B7E8C6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Эвакуационные мероприятия на объекте. </w:t>
      </w:r>
    </w:p>
    <w:p w14:paraId="00DD91A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Эвакуация населения. Планирование, организация и проведение. СВ. </w:t>
      </w: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Кульпинов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2A8B8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Современное оружие. Опасности, возникающие при его применении. </w:t>
      </w:r>
    </w:p>
    <w:p w14:paraId="2E370F7C" w14:textId="41F046F5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Экстренная </w:t>
      </w:r>
      <w:r w:rsidR="007F095B" w:rsidRPr="003A330C">
        <w:rPr>
          <w:rFonts w:ascii="Times New Roman" w:hAnsi="Times New Roman" w:cs="Times New Roman"/>
          <w:sz w:val="24"/>
          <w:szCs w:val="24"/>
        </w:rPr>
        <w:t>до психологическая</w:t>
      </w:r>
      <w:r w:rsidRPr="003A330C">
        <w:rPr>
          <w:rFonts w:ascii="Times New Roman" w:hAnsi="Times New Roman" w:cs="Times New Roman"/>
          <w:sz w:val="24"/>
          <w:szCs w:val="24"/>
        </w:rPr>
        <w:t xml:space="preserve"> помощь. Практическое пособие. </w:t>
      </w:r>
    </w:p>
    <w:p w14:paraId="1159E6C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населения. Под общ. ред. Н.А. Крючка.</w:t>
      </w:r>
    </w:p>
    <w:p w14:paraId="40F66ABB" w14:textId="77777777" w:rsidR="00E21F1A" w:rsidRPr="003A330C" w:rsidRDefault="00E21F1A" w:rsidP="00E21F1A">
      <w:pPr>
        <w:widowControl w:val="0"/>
        <w:numPr>
          <w:ilvl w:val="2"/>
          <w:numId w:val="4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Визуальные средства обучения</w:t>
      </w:r>
    </w:p>
    <w:p w14:paraId="486961F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Плакаты:</w:t>
      </w:r>
    </w:p>
    <w:p w14:paraId="0DE15A3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(РСЧС);</w:t>
      </w:r>
    </w:p>
    <w:p w14:paraId="194EBD0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Гражданская оборона Российской Федерации;</w:t>
      </w:r>
    </w:p>
    <w:p w14:paraId="7CB5C51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Виды ЧС, причины их возникновения, основные характеристики, поражающие факторы.</w:t>
      </w:r>
    </w:p>
    <w:p w14:paraId="6456517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Характерные особенности экологической и техногенной обстановки в регионе и на территории;</w:t>
      </w:r>
    </w:p>
    <w:p w14:paraId="5E7FAA2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Опасности, возникающие при ведении военных действий или вследствие этих действий, способы защиты от них;</w:t>
      </w:r>
    </w:p>
    <w:p w14:paraId="62B074C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Действия населения при авариях и катастрофах;</w:t>
      </w:r>
    </w:p>
    <w:p w14:paraId="267D273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r w:rsidRPr="003A330C">
        <w:rPr>
          <w:rFonts w:ascii="Times New Roman" w:hAnsi="Times New Roman" w:cs="Times New Roman"/>
          <w:sz w:val="24"/>
          <w:szCs w:val="24"/>
        </w:rPr>
        <w:t>газонефтепроводах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>;</w:t>
      </w:r>
    </w:p>
    <w:p w14:paraId="2A55A3C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 xml:space="preserve">Аварии на </w:t>
      </w:r>
      <w:proofErr w:type="spellStart"/>
      <w:r w:rsidRPr="003A330C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3A330C">
        <w:rPr>
          <w:rFonts w:ascii="Times New Roman" w:hAnsi="Times New Roman" w:cs="Times New Roman"/>
          <w:sz w:val="24"/>
          <w:szCs w:val="24"/>
        </w:rPr>
        <w:t xml:space="preserve"> опасных объектах;</w:t>
      </w:r>
    </w:p>
    <w:p w14:paraId="3277B68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Аварии на химически опасных объектах;</w:t>
      </w:r>
    </w:p>
    <w:p w14:paraId="35A1E7E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Действия населения при стихийных бедствиях;</w:t>
      </w:r>
    </w:p>
    <w:p w14:paraId="1F497B3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Тушение пожаров. Приемы и способы спасения людей при пожарах;</w:t>
      </w:r>
    </w:p>
    <w:p w14:paraId="61094DC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Первая помощь при чрезвычайных ситуациях;</w:t>
      </w:r>
    </w:p>
    <w:p w14:paraId="3CF92F0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Лечебно-эвакуационное обеспечение населения в чрезвычайных ситуациях;</w:t>
      </w:r>
    </w:p>
    <w:p w14:paraId="3E8EA6D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lastRenderedPageBreak/>
        <w:t>Охрана труда на объекте;</w:t>
      </w:r>
    </w:p>
    <w:p w14:paraId="01A36AE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Радиация вокруг нас;</w:t>
      </w:r>
    </w:p>
    <w:p w14:paraId="754845B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Радиационная и химическая защита;</w:t>
      </w:r>
    </w:p>
    <w:p w14:paraId="70A6EFE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Защитные сооружения гражданской обороны;</w:t>
      </w:r>
    </w:p>
    <w:p w14:paraId="4F4EF48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Средства защиты органов дыхания;</w:t>
      </w:r>
    </w:p>
    <w:p w14:paraId="2308612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Средства радиационного и химического контроля;</w:t>
      </w:r>
    </w:p>
    <w:p w14:paraId="1384A54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Средства дезактивации и дегазации;</w:t>
      </w:r>
    </w:p>
    <w:p w14:paraId="62C696B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Средства индивидуальной защиты;</w:t>
      </w:r>
    </w:p>
    <w:p w14:paraId="77920F6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Умей действовать при пожаре;</w:t>
      </w:r>
    </w:p>
    <w:p w14:paraId="3966B3F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Меры пожарной безопасности в сельском населенном пункте;</w:t>
      </w:r>
    </w:p>
    <w:p w14:paraId="3413162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Пожарная безопасность на объекте;</w:t>
      </w:r>
    </w:p>
    <w:p w14:paraId="5B46711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Добровольная пожарная дружина;</w:t>
      </w:r>
    </w:p>
    <w:p w14:paraId="386DA12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Уголок гражданской защиты;</w:t>
      </w:r>
    </w:p>
    <w:p w14:paraId="60CB28A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Терроризм - угроза обществу;</w:t>
      </w:r>
    </w:p>
    <w:p w14:paraId="6CE4962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Безопасность людей на водных объектах;</w:t>
      </w:r>
    </w:p>
    <w:p w14:paraId="1861CC3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Основы безопасности жизнедеятельности;</w:t>
      </w:r>
    </w:p>
    <w:p w14:paraId="7AE4E0C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Единый телефон пожарных и спасателей 01, 112.</w:t>
      </w:r>
    </w:p>
    <w:p w14:paraId="398F267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Слайды:</w:t>
      </w:r>
    </w:p>
    <w:p w14:paraId="43C3F28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(РСЧС);</w:t>
      </w:r>
    </w:p>
    <w:p w14:paraId="4F3D226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Виды чрезвычайных ситуаций,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территории;</w:t>
      </w:r>
    </w:p>
    <w:p w14:paraId="775E9E90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Опасности, возникающие при ведении военных действий или вследствие этих действий, способы защиты от них;</w:t>
      </w:r>
    </w:p>
    <w:p w14:paraId="03F5FAE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Тушение пожаров. Приемы и способы спасения людей при пожарах;</w:t>
      </w:r>
    </w:p>
    <w:p w14:paraId="0EA6CAF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Лечебно-эвакуационное обеспечение населения в чрезвычайных ситуациях;</w:t>
      </w:r>
    </w:p>
    <w:p w14:paraId="2FC5C3F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Техника, механизмы и приборы, состоящие на оснащении формирований ГО. Назначение, технические данные и порядок применения.</w:t>
      </w:r>
    </w:p>
    <w:p w14:paraId="50FBD131" w14:textId="77777777" w:rsidR="00E21F1A" w:rsidRPr="003A330C" w:rsidRDefault="00E21F1A" w:rsidP="00E21F1A">
      <w:pPr>
        <w:widowControl w:val="0"/>
        <w:numPr>
          <w:ilvl w:val="2"/>
          <w:numId w:val="4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14:paraId="6795254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Приборы:</w:t>
      </w:r>
    </w:p>
    <w:p w14:paraId="5FC51FBD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Рентгенометр ДП-5В и др.;</w:t>
      </w:r>
    </w:p>
    <w:p w14:paraId="285F7FE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Прибор химической разведки ВПХР и др.;</w:t>
      </w:r>
    </w:p>
    <w:p w14:paraId="72BAD6D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330C">
        <w:rPr>
          <w:rFonts w:ascii="Times New Roman" w:hAnsi="Times New Roman" w:cs="Times New Roman"/>
          <w:sz w:val="24"/>
          <w:szCs w:val="24"/>
        </w:rPr>
        <w:t>Дозиметры-радиометры: ДРБП-03 и др.;</w:t>
      </w:r>
    </w:p>
    <w:p w14:paraId="04D12E6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Комплекты измерителей дозы: ДП-22В, ИД-1, ИД-02 и др.;</w:t>
      </w:r>
    </w:p>
    <w:p w14:paraId="67EF058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Индивидуальный измеритель дозы ИД-11 и др.;</w:t>
      </w:r>
    </w:p>
    <w:p w14:paraId="57B3140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Комплект отбора проб КПО-1М.</w:t>
      </w:r>
    </w:p>
    <w:p w14:paraId="0C136B0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Средства индивидуальной защиты:</w:t>
      </w:r>
    </w:p>
    <w:p w14:paraId="5FFD4D9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Ватно-марлевые повязки;</w:t>
      </w:r>
    </w:p>
    <w:p w14:paraId="1395C11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A330C">
        <w:rPr>
          <w:rFonts w:ascii="Times New Roman" w:hAnsi="Times New Roman" w:cs="Times New Roman"/>
          <w:bCs/>
          <w:sz w:val="24"/>
          <w:szCs w:val="24"/>
        </w:rPr>
        <w:t>Противопылевые</w:t>
      </w:r>
      <w:proofErr w:type="spell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тканевые маски;</w:t>
      </w:r>
    </w:p>
    <w:p w14:paraId="731C79A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Респираторы типа У-2К и др.;</w:t>
      </w:r>
    </w:p>
    <w:p w14:paraId="2673B24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A330C">
        <w:rPr>
          <w:rFonts w:ascii="Times New Roman" w:hAnsi="Times New Roman" w:cs="Times New Roman"/>
          <w:bCs/>
          <w:sz w:val="24"/>
          <w:szCs w:val="24"/>
        </w:rPr>
        <w:t>Самоспасатель</w:t>
      </w:r>
      <w:proofErr w:type="spellEnd"/>
      <w:r w:rsidRPr="003A330C">
        <w:rPr>
          <w:rFonts w:ascii="Times New Roman" w:hAnsi="Times New Roman" w:cs="Times New Roman"/>
          <w:bCs/>
          <w:sz w:val="24"/>
          <w:szCs w:val="24"/>
        </w:rPr>
        <w:t xml:space="preserve"> «Шанс» и др.;</w:t>
      </w:r>
    </w:p>
    <w:p w14:paraId="3F8BAAC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Противогазы типа ГП-7 и др.;</w:t>
      </w:r>
    </w:p>
    <w:p w14:paraId="6C22A13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Аптечка индивидуальная КИМГЗ;</w:t>
      </w:r>
    </w:p>
    <w:p w14:paraId="078F21B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Пакет перевязочный индивидуальный ИПП-1;</w:t>
      </w:r>
    </w:p>
    <w:p w14:paraId="190DD4A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Индивидуальный противохимический пакет ИПП-11;</w:t>
      </w:r>
    </w:p>
    <w:p w14:paraId="42A4F79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Индивидуальный дегазационный комплект ИДП и др.;</w:t>
      </w:r>
    </w:p>
    <w:p w14:paraId="4DBA6625" w14:textId="77777777" w:rsidR="00E21F1A" w:rsidRPr="003A330C" w:rsidRDefault="00E21F1A" w:rsidP="00E21F1A">
      <w:pPr>
        <w:widowControl w:val="0"/>
        <w:numPr>
          <w:ilvl w:val="2"/>
          <w:numId w:val="4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Информационные средства обучения</w:t>
      </w:r>
    </w:p>
    <w:p w14:paraId="02ED659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Аудио-, видео-, проекционная аппаратура:</w:t>
      </w:r>
    </w:p>
    <w:p w14:paraId="685E5A7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Персональный компьютер (планшетный ПК) ноутбук;</w:t>
      </w:r>
    </w:p>
    <w:p w14:paraId="06C2866B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Слайд-проектор;</w:t>
      </w:r>
    </w:p>
    <w:p w14:paraId="6FAB7DE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Экран настенный;</w:t>
      </w:r>
    </w:p>
    <w:p w14:paraId="2109E841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Экран проекционный с электроприводом.</w:t>
      </w:r>
    </w:p>
    <w:p w14:paraId="141FB74B" w14:textId="77777777" w:rsidR="00E21F1A" w:rsidRPr="003A330C" w:rsidRDefault="00E21F1A" w:rsidP="00E21F1A">
      <w:pPr>
        <w:widowControl w:val="0"/>
        <w:numPr>
          <w:ilvl w:val="2"/>
          <w:numId w:val="42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Аудиовизуальные материалы</w:t>
      </w:r>
    </w:p>
    <w:p w14:paraId="1FC77C2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Фильмы:</w:t>
      </w:r>
    </w:p>
    <w:p w14:paraId="42F1ED8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lastRenderedPageBreak/>
        <w:t>Действия работников организаций при угрозе и возникновении на территории региона (муниципального образования) чрезвычайных ситуаций природного, техногенного и биолого-социального характера, 2016;</w:t>
      </w:r>
    </w:p>
    <w:p w14:paraId="56334C2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Действия работников организаций по предупреждению аварий, катастроф и пожаров на территории организации и в случае их возникновения, 2016;</w:t>
      </w:r>
    </w:p>
    <w:p w14:paraId="08FE7A9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Средства коллективной и индивидуальной защиты, а также первичные средства пожаротушения. Порядок и правила их применения и использования, 2015;</w:t>
      </w:r>
    </w:p>
    <w:p w14:paraId="25B2ED8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Чрезвычайные ситуации, характерные для региона, присущие им опасности для населения и возможные способы защиты от них работников организации, 2015;</w:t>
      </w:r>
    </w:p>
    <w:p w14:paraId="5C4FC7C9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Средства индивидуальной защиты органов дыхания;</w:t>
      </w:r>
    </w:p>
    <w:p w14:paraId="7BB03F2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Стихийные бедствия;</w:t>
      </w:r>
    </w:p>
    <w:p w14:paraId="337308B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Безопасность при землетрясениях;</w:t>
      </w:r>
    </w:p>
    <w:p w14:paraId="5F23319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Безопасность при ураганах и смерчах;</w:t>
      </w:r>
    </w:p>
    <w:p w14:paraId="643191F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Пожарная безопасность;</w:t>
      </w:r>
    </w:p>
    <w:p w14:paraId="5CBAA2F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Промышленная безопасность;</w:t>
      </w:r>
    </w:p>
    <w:p w14:paraId="7F0A30C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В зоне затопления;</w:t>
      </w:r>
    </w:p>
    <w:p w14:paraId="44FDF65E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Средства индивидуальной защиты;</w:t>
      </w:r>
    </w:p>
    <w:p w14:paraId="5DE1574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Средства и способы защиты населения;</w:t>
      </w:r>
    </w:p>
    <w:p w14:paraId="28DE248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Лавинная опасность;</w:t>
      </w:r>
    </w:p>
    <w:p w14:paraId="6D2CDBF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Действия населения при химически опасных авариях;</w:t>
      </w:r>
    </w:p>
    <w:p w14:paraId="6CFF42AF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Действия населения в зоне радиоактивного загрязнения;</w:t>
      </w:r>
    </w:p>
    <w:p w14:paraId="17AE1702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Химическая опасность и эвакуация населения;</w:t>
      </w:r>
    </w:p>
    <w:p w14:paraId="0CB55CB4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Травматизм. Оказание первой помощи;</w:t>
      </w:r>
    </w:p>
    <w:p w14:paraId="24B228F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Подготовка и проведение комплексных учений и тренировок по гражданской обороне;</w:t>
      </w:r>
    </w:p>
    <w:p w14:paraId="61DAD28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Гражданская оборона в современных условиях. Природные чрезвычайные ситуации.</w:t>
      </w:r>
    </w:p>
    <w:p w14:paraId="22CAE7AC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Техногенные чрезвычайные ситуации. Опасности в быту;</w:t>
      </w:r>
    </w:p>
    <w:p w14:paraId="5D268388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Гражданская оборона современной России;</w:t>
      </w:r>
    </w:p>
    <w:p w14:paraId="2990CE47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Гражданская оборона и защита от чрезвычайных ситуаций;</w:t>
      </w:r>
    </w:p>
    <w:p w14:paraId="3346336A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Обеспечение безопасности личного состава при тушении пожаров;</w:t>
      </w:r>
    </w:p>
    <w:p w14:paraId="272F3723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A330C">
        <w:rPr>
          <w:rFonts w:ascii="Times New Roman" w:hAnsi="Times New Roman" w:cs="Times New Roman"/>
          <w:bCs/>
          <w:sz w:val="24"/>
          <w:szCs w:val="24"/>
        </w:rPr>
        <w:t>Защита населения от чрезвычайных ситуаций.</w:t>
      </w:r>
    </w:p>
    <w:p w14:paraId="5962F415" w14:textId="77777777" w:rsidR="00E21F1A" w:rsidRPr="003A330C" w:rsidRDefault="00E21F1A" w:rsidP="00E21F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AB693" w14:textId="77777777" w:rsidR="00E21F1A" w:rsidRPr="003A330C" w:rsidRDefault="00E21F1A" w:rsidP="006D2D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7B034A" w14:textId="77777777" w:rsidR="00E21F1A" w:rsidRPr="003A330C" w:rsidRDefault="00E21F1A" w:rsidP="006D2D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39F836" w14:textId="77777777" w:rsidR="00E21F1A" w:rsidRPr="003A330C" w:rsidRDefault="00E21F1A" w:rsidP="006D2D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F410A7" w14:textId="77777777" w:rsidR="00D608DB" w:rsidRPr="003A330C" w:rsidRDefault="00D608DB" w:rsidP="006D2D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F9E661" w14:textId="77777777" w:rsidR="003A330C" w:rsidRPr="003A330C" w:rsidRDefault="003A33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A330C" w:rsidRPr="003A330C" w:rsidSect="003A330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3CF5D80"/>
    <w:multiLevelType w:val="hybridMultilevel"/>
    <w:tmpl w:val="4154B426"/>
    <w:lvl w:ilvl="0" w:tplc="1BC81C8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6B22579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4421129"/>
    <w:multiLevelType w:val="hybridMultilevel"/>
    <w:tmpl w:val="0DF8379E"/>
    <w:lvl w:ilvl="0" w:tplc="357AE5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440CA8"/>
    <w:multiLevelType w:val="hybridMultilevel"/>
    <w:tmpl w:val="61FEE848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6A172FC"/>
    <w:multiLevelType w:val="hybridMultilevel"/>
    <w:tmpl w:val="20B08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5D0972"/>
    <w:multiLevelType w:val="hybridMultilevel"/>
    <w:tmpl w:val="13EE086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993C4D"/>
    <w:multiLevelType w:val="hybridMultilevel"/>
    <w:tmpl w:val="2410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C0552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5A0198"/>
    <w:multiLevelType w:val="hybridMultilevel"/>
    <w:tmpl w:val="B76EACB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C87F18"/>
    <w:multiLevelType w:val="hybridMultilevel"/>
    <w:tmpl w:val="35183478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55F1C35"/>
    <w:multiLevelType w:val="hybridMultilevel"/>
    <w:tmpl w:val="9B64B70A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641278"/>
    <w:multiLevelType w:val="hybridMultilevel"/>
    <w:tmpl w:val="533CBCB4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DC258C0"/>
    <w:multiLevelType w:val="hybridMultilevel"/>
    <w:tmpl w:val="30C66996"/>
    <w:lvl w:ilvl="0" w:tplc="1564FB5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E5F5AE9"/>
    <w:multiLevelType w:val="hybridMultilevel"/>
    <w:tmpl w:val="AECEAD64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F792640"/>
    <w:multiLevelType w:val="multilevel"/>
    <w:tmpl w:val="8BC6AEB8"/>
    <w:lvl w:ilvl="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6">
    <w:nsid w:val="1FB05C24"/>
    <w:multiLevelType w:val="hybridMultilevel"/>
    <w:tmpl w:val="3BB6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E6CFA"/>
    <w:multiLevelType w:val="hybridMultilevel"/>
    <w:tmpl w:val="02A84AF2"/>
    <w:lvl w:ilvl="0" w:tplc="D0F847A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A24921"/>
    <w:multiLevelType w:val="hybridMultilevel"/>
    <w:tmpl w:val="70B68F78"/>
    <w:lvl w:ilvl="0" w:tplc="E81AC0E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9167A97"/>
    <w:multiLevelType w:val="hybridMultilevel"/>
    <w:tmpl w:val="21505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80685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21675"/>
    <w:multiLevelType w:val="hybridMultilevel"/>
    <w:tmpl w:val="6166F3DE"/>
    <w:lvl w:ilvl="0" w:tplc="D1F8B2F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8612F00"/>
    <w:multiLevelType w:val="multilevel"/>
    <w:tmpl w:val="77125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DB61D6E"/>
    <w:multiLevelType w:val="hybridMultilevel"/>
    <w:tmpl w:val="9DA07C4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7555D5"/>
    <w:multiLevelType w:val="hybridMultilevel"/>
    <w:tmpl w:val="033C9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1CC69D8"/>
    <w:multiLevelType w:val="hybridMultilevel"/>
    <w:tmpl w:val="EECEE8CA"/>
    <w:lvl w:ilvl="0" w:tplc="8C36644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E596F"/>
    <w:multiLevelType w:val="multilevel"/>
    <w:tmpl w:val="9F2614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43D16D3D"/>
    <w:multiLevelType w:val="hybridMultilevel"/>
    <w:tmpl w:val="3746F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CFB6E71"/>
    <w:multiLevelType w:val="hybridMultilevel"/>
    <w:tmpl w:val="556C6C2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EB75AC"/>
    <w:multiLevelType w:val="hybridMultilevel"/>
    <w:tmpl w:val="0DDE6E42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74B2A5D"/>
    <w:multiLevelType w:val="hybridMultilevel"/>
    <w:tmpl w:val="DBCA6248"/>
    <w:lvl w:ilvl="0" w:tplc="96DAD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D971FE"/>
    <w:multiLevelType w:val="hybridMultilevel"/>
    <w:tmpl w:val="CC66EE26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F08FD"/>
    <w:multiLevelType w:val="hybridMultilevel"/>
    <w:tmpl w:val="BF469922"/>
    <w:lvl w:ilvl="0" w:tplc="5992B574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041954"/>
    <w:multiLevelType w:val="hybridMultilevel"/>
    <w:tmpl w:val="D2FA562A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1CA3C42"/>
    <w:multiLevelType w:val="multilevel"/>
    <w:tmpl w:val="04CC3F7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63271B36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D8D12E9"/>
    <w:multiLevelType w:val="hybridMultilevel"/>
    <w:tmpl w:val="81ECD6AA"/>
    <w:lvl w:ilvl="0" w:tplc="8708E2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36644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C802D4"/>
    <w:multiLevelType w:val="hybridMultilevel"/>
    <w:tmpl w:val="394EC58A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54F9A"/>
    <w:multiLevelType w:val="hybridMultilevel"/>
    <w:tmpl w:val="BCAEF5D4"/>
    <w:lvl w:ilvl="0" w:tplc="ED986E66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E76055"/>
    <w:multiLevelType w:val="hybridMultilevel"/>
    <w:tmpl w:val="DD00FAF6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25DEE"/>
    <w:multiLevelType w:val="hybridMultilevel"/>
    <w:tmpl w:val="8110D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8093B2F"/>
    <w:multiLevelType w:val="multilevel"/>
    <w:tmpl w:val="27BE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1">
    <w:nsid w:val="7D2D0B82"/>
    <w:multiLevelType w:val="multilevel"/>
    <w:tmpl w:val="3CEEF7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>
    <w:nsid w:val="7E5F49CA"/>
    <w:multiLevelType w:val="multilevel"/>
    <w:tmpl w:val="FA3A186E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EA96F78"/>
    <w:multiLevelType w:val="hybridMultilevel"/>
    <w:tmpl w:val="3FCAAA66"/>
    <w:lvl w:ilvl="0" w:tplc="3AA2AC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054284"/>
    <w:multiLevelType w:val="hybridMultilevel"/>
    <w:tmpl w:val="B01EED06"/>
    <w:lvl w:ilvl="0" w:tplc="4824234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8"/>
  </w:num>
  <w:num w:numId="3">
    <w:abstractNumId w:val="3"/>
  </w:num>
  <w:num w:numId="4">
    <w:abstractNumId w:val="42"/>
  </w:num>
  <w:num w:numId="5">
    <w:abstractNumId w:val="0"/>
  </w:num>
  <w:num w:numId="6">
    <w:abstractNumId w:val="1"/>
  </w:num>
  <w:num w:numId="7">
    <w:abstractNumId w:val="35"/>
  </w:num>
  <w:num w:numId="8">
    <w:abstractNumId w:val="15"/>
  </w:num>
  <w:num w:numId="9">
    <w:abstractNumId w:val="19"/>
  </w:num>
  <w:num w:numId="10">
    <w:abstractNumId w:val="24"/>
  </w:num>
  <w:num w:numId="11">
    <w:abstractNumId w:val="41"/>
  </w:num>
  <w:num w:numId="12">
    <w:abstractNumId w:val="10"/>
  </w:num>
  <w:num w:numId="13">
    <w:abstractNumId w:val="23"/>
  </w:num>
  <w:num w:numId="14">
    <w:abstractNumId w:val="14"/>
  </w:num>
  <w:num w:numId="15">
    <w:abstractNumId w:val="26"/>
  </w:num>
  <w:num w:numId="16">
    <w:abstractNumId w:val="40"/>
  </w:num>
  <w:num w:numId="17">
    <w:abstractNumId w:val="33"/>
  </w:num>
  <w:num w:numId="18">
    <w:abstractNumId w:val="2"/>
  </w:num>
  <w:num w:numId="19">
    <w:abstractNumId w:val="5"/>
  </w:num>
  <w:num w:numId="20">
    <w:abstractNumId w:val="11"/>
  </w:num>
  <w:num w:numId="21">
    <w:abstractNumId w:val="43"/>
  </w:num>
  <w:num w:numId="22">
    <w:abstractNumId w:val="25"/>
  </w:num>
  <w:num w:numId="23">
    <w:abstractNumId w:val="38"/>
  </w:num>
  <w:num w:numId="24">
    <w:abstractNumId w:val="16"/>
  </w:num>
  <w:num w:numId="25">
    <w:abstractNumId w:val="20"/>
  </w:num>
  <w:num w:numId="26">
    <w:abstractNumId w:val="30"/>
  </w:num>
  <w:num w:numId="27">
    <w:abstractNumId w:val="37"/>
  </w:num>
  <w:num w:numId="28">
    <w:abstractNumId w:val="39"/>
  </w:num>
  <w:num w:numId="29">
    <w:abstractNumId w:val="29"/>
  </w:num>
  <w:num w:numId="30">
    <w:abstractNumId w:val="31"/>
  </w:num>
  <w:num w:numId="31">
    <w:abstractNumId w:val="36"/>
  </w:num>
  <w:num w:numId="32">
    <w:abstractNumId w:val="17"/>
  </w:num>
  <w:num w:numId="33">
    <w:abstractNumId w:val="22"/>
  </w:num>
  <w:num w:numId="34">
    <w:abstractNumId w:val="28"/>
  </w:num>
  <w:num w:numId="35">
    <w:abstractNumId w:val="13"/>
  </w:num>
  <w:num w:numId="36">
    <w:abstractNumId w:val="27"/>
  </w:num>
  <w:num w:numId="37">
    <w:abstractNumId w:val="44"/>
  </w:num>
  <w:num w:numId="38">
    <w:abstractNumId w:val="18"/>
  </w:num>
  <w:num w:numId="39">
    <w:abstractNumId w:val="7"/>
  </w:num>
  <w:num w:numId="40">
    <w:abstractNumId w:val="4"/>
  </w:num>
  <w:num w:numId="41">
    <w:abstractNumId w:val="12"/>
  </w:num>
  <w:num w:numId="42">
    <w:abstractNumId w:val="21"/>
  </w:num>
  <w:num w:numId="43">
    <w:abstractNumId w:val="9"/>
  </w:num>
  <w:num w:numId="44">
    <w:abstractNumId w:val="6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CD"/>
    <w:rsid w:val="000015A7"/>
    <w:rsid w:val="00013F78"/>
    <w:rsid w:val="00017368"/>
    <w:rsid w:val="00017BE3"/>
    <w:rsid w:val="0002366D"/>
    <w:rsid w:val="00036EE1"/>
    <w:rsid w:val="000531FE"/>
    <w:rsid w:val="0007523D"/>
    <w:rsid w:val="000843DF"/>
    <w:rsid w:val="000A2756"/>
    <w:rsid w:val="000C0FBA"/>
    <w:rsid w:val="000D372B"/>
    <w:rsid w:val="000F0101"/>
    <w:rsid w:val="000F5674"/>
    <w:rsid w:val="000F5939"/>
    <w:rsid w:val="001224E6"/>
    <w:rsid w:val="001425DA"/>
    <w:rsid w:val="00172D95"/>
    <w:rsid w:val="00173873"/>
    <w:rsid w:val="00182094"/>
    <w:rsid w:val="001944CE"/>
    <w:rsid w:val="001B3EE5"/>
    <w:rsid w:val="001D19C1"/>
    <w:rsid w:val="001E6DDF"/>
    <w:rsid w:val="001F5EDF"/>
    <w:rsid w:val="002048A3"/>
    <w:rsid w:val="002233E1"/>
    <w:rsid w:val="002527A1"/>
    <w:rsid w:val="00254BCB"/>
    <w:rsid w:val="002B42EB"/>
    <w:rsid w:val="002C6743"/>
    <w:rsid w:val="002D407F"/>
    <w:rsid w:val="002E1BC9"/>
    <w:rsid w:val="002E1E74"/>
    <w:rsid w:val="00307EFA"/>
    <w:rsid w:val="0031272A"/>
    <w:rsid w:val="003167A3"/>
    <w:rsid w:val="00341376"/>
    <w:rsid w:val="00342CBF"/>
    <w:rsid w:val="00363158"/>
    <w:rsid w:val="00371A28"/>
    <w:rsid w:val="00377D95"/>
    <w:rsid w:val="00386FCF"/>
    <w:rsid w:val="00397F88"/>
    <w:rsid w:val="003A0464"/>
    <w:rsid w:val="003A330C"/>
    <w:rsid w:val="003E7A0F"/>
    <w:rsid w:val="003F4596"/>
    <w:rsid w:val="00405088"/>
    <w:rsid w:val="00405E93"/>
    <w:rsid w:val="00411460"/>
    <w:rsid w:val="004168D2"/>
    <w:rsid w:val="00422E0F"/>
    <w:rsid w:val="00436B4E"/>
    <w:rsid w:val="00457CA2"/>
    <w:rsid w:val="004A4628"/>
    <w:rsid w:val="004C35B1"/>
    <w:rsid w:val="00517B4A"/>
    <w:rsid w:val="00523179"/>
    <w:rsid w:val="005236AA"/>
    <w:rsid w:val="00531399"/>
    <w:rsid w:val="00566363"/>
    <w:rsid w:val="00590169"/>
    <w:rsid w:val="00596C86"/>
    <w:rsid w:val="00597963"/>
    <w:rsid w:val="005A2F8E"/>
    <w:rsid w:val="005E3A17"/>
    <w:rsid w:val="005F3194"/>
    <w:rsid w:val="00647BDB"/>
    <w:rsid w:val="00686D45"/>
    <w:rsid w:val="006D2DB4"/>
    <w:rsid w:val="006E031D"/>
    <w:rsid w:val="006E3E04"/>
    <w:rsid w:val="006E4CE4"/>
    <w:rsid w:val="0079501B"/>
    <w:rsid w:val="007C1827"/>
    <w:rsid w:val="007C2C29"/>
    <w:rsid w:val="007F095B"/>
    <w:rsid w:val="00803BC7"/>
    <w:rsid w:val="00814998"/>
    <w:rsid w:val="00833001"/>
    <w:rsid w:val="00835A49"/>
    <w:rsid w:val="00851CF8"/>
    <w:rsid w:val="00854D43"/>
    <w:rsid w:val="0086148C"/>
    <w:rsid w:val="008631B5"/>
    <w:rsid w:val="008A75CB"/>
    <w:rsid w:val="008B2D72"/>
    <w:rsid w:val="008F1941"/>
    <w:rsid w:val="009059C7"/>
    <w:rsid w:val="00966D39"/>
    <w:rsid w:val="009C5D2F"/>
    <w:rsid w:val="009D1B52"/>
    <w:rsid w:val="009D4C1F"/>
    <w:rsid w:val="009D6C9E"/>
    <w:rsid w:val="00A00CA9"/>
    <w:rsid w:val="00A079D9"/>
    <w:rsid w:val="00A41FDF"/>
    <w:rsid w:val="00A62B8E"/>
    <w:rsid w:val="00A76816"/>
    <w:rsid w:val="00AC5303"/>
    <w:rsid w:val="00AE7AF5"/>
    <w:rsid w:val="00AF11EE"/>
    <w:rsid w:val="00B073A5"/>
    <w:rsid w:val="00B32D0F"/>
    <w:rsid w:val="00B34AD2"/>
    <w:rsid w:val="00B75785"/>
    <w:rsid w:val="00B850BC"/>
    <w:rsid w:val="00B877CD"/>
    <w:rsid w:val="00BA7557"/>
    <w:rsid w:val="00BB12E9"/>
    <w:rsid w:val="00C2249E"/>
    <w:rsid w:val="00C7621D"/>
    <w:rsid w:val="00C82ACD"/>
    <w:rsid w:val="00CA4B5A"/>
    <w:rsid w:val="00CB29EA"/>
    <w:rsid w:val="00CE57DD"/>
    <w:rsid w:val="00D11CA9"/>
    <w:rsid w:val="00D14065"/>
    <w:rsid w:val="00D40A9F"/>
    <w:rsid w:val="00D56046"/>
    <w:rsid w:val="00D608DB"/>
    <w:rsid w:val="00D76AB3"/>
    <w:rsid w:val="00D8664E"/>
    <w:rsid w:val="00D93081"/>
    <w:rsid w:val="00DE13A1"/>
    <w:rsid w:val="00DE6F62"/>
    <w:rsid w:val="00DF31F2"/>
    <w:rsid w:val="00E15ADD"/>
    <w:rsid w:val="00E21F1A"/>
    <w:rsid w:val="00E259BF"/>
    <w:rsid w:val="00E75CF6"/>
    <w:rsid w:val="00E85AF9"/>
    <w:rsid w:val="00E93899"/>
    <w:rsid w:val="00E93F3B"/>
    <w:rsid w:val="00ED59E5"/>
    <w:rsid w:val="00EE215D"/>
    <w:rsid w:val="00EE7FAE"/>
    <w:rsid w:val="00F102E4"/>
    <w:rsid w:val="00F40473"/>
    <w:rsid w:val="00F431AD"/>
    <w:rsid w:val="00F664C8"/>
    <w:rsid w:val="00F70CB4"/>
    <w:rsid w:val="00F81F50"/>
    <w:rsid w:val="00F86006"/>
    <w:rsid w:val="00FA48AD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63B3"/>
  <w15:chartTrackingRefBased/>
  <w15:docId w15:val="{AD7B3BB8-3CFF-4A64-B559-FC43FBE8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6C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4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3EE5"/>
    <w:pPr>
      <w:ind w:left="720"/>
      <w:contextualSpacing/>
    </w:pPr>
  </w:style>
  <w:style w:type="table" w:styleId="a6">
    <w:name w:val="Table Grid"/>
    <w:basedOn w:val="a1"/>
    <w:rsid w:val="004A4628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A0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3A046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Знак1"/>
    <w:basedOn w:val="a"/>
    <w:rsid w:val="005A2F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686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686D45"/>
    <w:rPr>
      <w:color w:val="3688BA"/>
      <w:u w:val="single"/>
    </w:rPr>
  </w:style>
  <w:style w:type="paragraph" w:styleId="a9">
    <w:name w:val="Subtitle"/>
    <w:basedOn w:val="a"/>
    <w:link w:val="aa"/>
    <w:qFormat/>
    <w:rsid w:val="004168D2"/>
    <w:pPr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4168D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FontStyle16">
    <w:name w:val="Font Style16"/>
    <w:rsid w:val="004168D2"/>
    <w:rPr>
      <w:rFonts w:ascii="Times New Roman" w:hAnsi="Times New Roman" w:cs="Times New Roman"/>
      <w:sz w:val="22"/>
      <w:szCs w:val="22"/>
    </w:rPr>
  </w:style>
  <w:style w:type="paragraph" w:customStyle="1" w:styleId="ab">
    <w:name w:val="Знак"/>
    <w:basedOn w:val="a"/>
    <w:rsid w:val="004168D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11">
    <w:name w:val="Style11"/>
    <w:basedOn w:val="a"/>
    <w:rsid w:val="00861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6148C"/>
    <w:rPr>
      <w:rFonts w:ascii="Times New Roman" w:hAnsi="Times New Roman" w:cs="Times New Roman"/>
      <w:b/>
      <w:bCs/>
      <w:sz w:val="24"/>
      <w:szCs w:val="24"/>
    </w:rPr>
  </w:style>
  <w:style w:type="character" w:styleId="ac">
    <w:name w:val="page number"/>
    <w:basedOn w:val="a0"/>
    <w:rsid w:val="000D372B"/>
  </w:style>
  <w:style w:type="paragraph" w:styleId="ad">
    <w:name w:val="Normal (Web)"/>
    <w:basedOn w:val="a"/>
    <w:unhideWhenUsed/>
    <w:rsid w:val="000D3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7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7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E7F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s1">
    <w:name w:val="s1"/>
    <w:basedOn w:val="a0"/>
    <w:rsid w:val="00397F88"/>
  </w:style>
  <w:style w:type="paragraph" w:customStyle="1" w:styleId="Style8">
    <w:name w:val="Style8"/>
    <w:basedOn w:val="a"/>
    <w:rsid w:val="00397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58DA-C998-48DA-B989-1C3F431A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</Pages>
  <Words>3290</Words>
  <Characters>18754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Виталий Ю.</dc:creator>
  <cp:keywords/>
  <dc:description/>
  <cp:lastModifiedBy>Кузнецова Евгения В.</cp:lastModifiedBy>
  <cp:revision>104</cp:revision>
  <cp:lastPrinted>2023-12-03T22:35:00Z</cp:lastPrinted>
  <dcterms:created xsi:type="dcterms:W3CDTF">2017-11-26T22:45:00Z</dcterms:created>
  <dcterms:modified xsi:type="dcterms:W3CDTF">2023-12-03T22:36:00Z</dcterms:modified>
</cp:coreProperties>
</file>